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E3974B" w14:textId="77777777" w:rsidR="007D30B0" w:rsidRPr="002A0CDA" w:rsidRDefault="00F11AEE">
      <w:pPr>
        <w:pStyle w:val="Nadpis1"/>
        <w:numPr>
          <w:ilvl w:val="0"/>
          <w:numId w:val="0"/>
        </w:numPr>
        <w:spacing w:before="0" w:line="312" w:lineRule="auto"/>
        <w:rPr>
          <w:rFonts w:asciiTheme="minorHAnsi" w:hAnsiTheme="minorHAnsi" w:cstheme="minorHAnsi"/>
          <w:sz w:val="22"/>
          <w:szCs w:val="22"/>
          <w:lang w:val="cs-CZ"/>
        </w:rPr>
      </w:pPr>
      <w:r w:rsidRPr="002A0CDA">
        <w:rPr>
          <w:rFonts w:asciiTheme="minorHAnsi" w:hAnsiTheme="minorHAnsi" w:cstheme="minorHAnsi"/>
          <w:sz w:val="22"/>
          <w:szCs w:val="22"/>
          <w:lang w:val="cs-CZ"/>
        </w:rPr>
        <w:t>Smlouva o zpracování osobních údajů</w:t>
      </w:r>
    </w:p>
    <w:p w14:paraId="52300724" w14:textId="77777777" w:rsidR="007D30B0" w:rsidRPr="002A0CDA" w:rsidRDefault="00F11AEE">
      <w:pPr>
        <w:spacing w:line="312" w:lineRule="auto"/>
        <w:jc w:val="center"/>
        <w:rPr>
          <w:rFonts w:asciiTheme="minorHAnsi" w:hAnsiTheme="minorHAnsi" w:cstheme="minorHAnsi"/>
          <w:bCs/>
          <w:sz w:val="22"/>
          <w:szCs w:val="22"/>
        </w:rPr>
      </w:pPr>
      <w:r w:rsidRPr="002A0CDA">
        <w:rPr>
          <w:rFonts w:asciiTheme="minorHAnsi" w:hAnsiTheme="minorHAnsi" w:cstheme="minorHAnsi"/>
          <w:bCs/>
          <w:sz w:val="22"/>
          <w:szCs w:val="22"/>
        </w:rPr>
        <w:t xml:space="preserve"> (dále jen „</w:t>
      </w:r>
      <w:r w:rsidRPr="002A0CDA">
        <w:rPr>
          <w:rFonts w:asciiTheme="minorHAnsi" w:hAnsiTheme="minorHAnsi" w:cstheme="minorHAnsi"/>
          <w:b/>
          <w:sz w:val="22"/>
          <w:szCs w:val="22"/>
        </w:rPr>
        <w:t>Smlouva</w:t>
      </w:r>
      <w:r w:rsidRPr="002A0CDA">
        <w:rPr>
          <w:rFonts w:asciiTheme="minorHAnsi" w:hAnsiTheme="minorHAnsi" w:cstheme="minorHAnsi"/>
          <w:bCs/>
          <w:sz w:val="22"/>
          <w:szCs w:val="22"/>
        </w:rPr>
        <w:t>“) uzavřena na základě čl. 28 použije Nařízení Evropského parlamentu a Rady (EU) 2016/679 ze dne 27. dubna 2016 o ochraně fyzických osob v souvislosti se zpracováním osobních údajů a o volném pohybu těchto údajů a o zrušení směrnice 95/46/ES</w:t>
      </w:r>
      <w:r w:rsidR="002044E8" w:rsidRPr="002A0CDA">
        <w:rPr>
          <w:rFonts w:asciiTheme="minorHAnsi" w:hAnsiTheme="minorHAnsi" w:cstheme="minorHAnsi"/>
          <w:bCs/>
          <w:sz w:val="22"/>
          <w:szCs w:val="22"/>
        </w:rPr>
        <w:t xml:space="preserve"> (dále jen jako „</w:t>
      </w:r>
      <w:r w:rsidR="002044E8" w:rsidRPr="002A0CDA">
        <w:rPr>
          <w:rFonts w:asciiTheme="minorHAnsi" w:hAnsiTheme="minorHAnsi" w:cstheme="minorHAnsi"/>
          <w:b/>
          <w:bCs/>
          <w:sz w:val="22"/>
          <w:szCs w:val="22"/>
        </w:rPr>
        <w:t>Nařízení</w:t>
      </w:r>
      <w:r w:rsidR="002044E8" w:rsidRPr="002A0CDA">
        <w:rPr>
          <w:rFonts w:asciiTheme="minorHAnsi" w:hAnsiTheme="minorHAnsi" w:cstheme="minorHAnsi"/>
          <w:bCs/>
          <w:sz w:val="22"/>
          <w:szCs w:val="22"/>
        </w:rPr>
        <w:t>“)</w:t>
      </w:r>
    </w:p>
    <w:p w14:paraId="178EC354" w14:textId="77777777" w:rsidR="007D30B0" w:rsidRPr="002A0CDA" w:rsidRDefault="007D30B0">
      <w:pPr>
        <w:spacing w:line="312" w:lineRule="auto"/>
        <w:jc w:val="center"/>
        <w:rPr>
          <w:rFonts w:asciiTheme="minorHAnsi" w:hAnsiTheme="minorHAnsi" w:cstheme="minorHAnsi"/>
          <w:sz w:val="22"/>
          <w:szCs w:val="22"/>
        </w:rPr>
      </w:pPr>
    </w:p>
    <w:p w14:paraId="5AE8196C" w14:textId="77777777" w:rsidR="007D30B0" w:rsidRPr="002A0CDA" w:rsidRDefault="00F11AEE">
      <w:pPr>
        <w:rPr>
          <w:rFonts w:asciiTheme="minorHAnsi" w:hAnsiTheme="minorHAnsi" w:cstheme="minorHAnsi"/>
          <w:b/>
          <w:sz w:val="22"/>
          <w:szCs w:val="22"/>
        </w:rPr>
      </w:pPr>
      <w:r w:rsidRPr="002A0CDA">
        <w:rPr>
          <w:rFonts w:asciiTheme="minorHAnsi" w:hAnsiTheme="minorHAnsi" w:cstheme="minorHAnsi"/>
          <w:b/>
          <w:sz w:val="22"/>
          <w:szCs w:val="22"/>
        </w:rPr>
        <w:t>Český rozhlas</w:t>
      </w:r>
    </w:p>
    <w:p w14:paraId="15242F03" w14:textId="77777777" w:rsidR="007D30B0" w:rsidRPr="002A0CDA" w:rsidRDefault="00F11AEE">
      <w:pPr>
        <w:rPr>
          <w:rFonts w:asciiTheme="minorHAnsi" w:hAnsiTheme="minorHAnsi" w:cstheme="minorHAnsi"/>
          <w:sz w:val="22"/>
          <w:szCs w:val="22"/>
        </w:rPr>
      </w:pPr>
      <w:r w:rsidRPr="002A0CDA">
        <w:rPr>
          <w:rFonts w:asciiTheme="minorHAnsi" w:hAnsiTheme="minorHAnsi" w:cstheme="minorHAnsi"/>
          <w:sz w:val="22"/>
          <w:szCs w:val="22"/>
        </w:rPr>
        <w:t>IČO: 452 45 053,</w:t>
      </w:r>
    </w:p>
    <w:p w14:paraId="282C3359" w14:textId="77777777" w:rsidR="007D30B0" w:rsidRPr="002A0CDA" w:rsidRDefault="00F11AEE">
      <w:pPr>
        <w:rPr>
          <w:rFonts w:asciiTheme="minorHAnsi" w:hAnsiTheme="minorHAnsi" w:cstheme="minorHAnsi"/>
          <w:sz w:val="22"/>
          <w:szCs w:val="22"/>
        </w:rPr>
      </w:pPr>
      <w:r w:rsidRPr="002A0CDA">
        <w:rPr>
          <w:rFonts w:asciiTheme="minorHAnsi" w:hAnsiTheme="minorHAnsi" w:cstheme="minorHAnsi"/>
          <w:sz w:val="22"/>
          <w:szCs w:val="22"/>
        </w:rPr>
        <w:t>se sídlem Praha 2, Vinohrady, Vinohradská 1409/12, PSČ 120 00,</w:t>
      </w:r>
    </w:p>
    <w:p w14:paraId="42BAAC15" w14:textId="77777777" w:rsidR="007D30B0" w:rsidRPr="002A0CDA" w:rsidRDefault="00F11AEE">
      <w:pPr>
        <w:rPr>
          <w:rFonts w:asciiTheme="minorHAnsi" w:hAnsiTheme="minorHAnsi" w:cstheme="minorHAnsi"/>
          <w:sz w:val="22"/>
          <w:szCs w:val="22"/>
        </w:rPr>
      </w:pPr>
      <w:r w:rsidRPr="002A0CDA">
        <w:rPr>
          <w:rFonts w:asciiTheme="minorHAnsi" w:hAnsiTheme="minorHAnsi" w:cstheme="minorHAnsi"/>
          <w:sz w:val="22"/>
          <w:szCs w:val="22"/>
        </w:rPr>
        <w:t>zřízený zákonem č. 484/1991 Sb., o Českém rozhlasu,</w:t>
      </w:r>
    </w:p>
    <w:p w14:paraId="0E6877CD" w14:textId="1E7C5EB1" w:rsidR="007D30B0" w:rsidRPr="002A0CDA" w:rsidRDefault="00F11AEE">
      <w:pPr>
        <w:rPr>
          <w:rFonts w:asciiTheme="minorHAnsi" w:hAnsiTheme="minorHAnsi" w:cstheme="minorHAnsi"/>
          <w:sz w:val="22"/>
          <w:szCs w:val="22"/>
        </w:rPr>
      </w:pPr>
      <w:r w:rsidRPr="002A0CDA">
        <w:rPr>
          <w:rFonts w:asciiTheme="minorHAnsi" w:hAnsiTheme="minorHAnsi" w:cstheme="minorHAnsi"/>
          <w:sz w:val="22"/>
          <w:szCs w:val="22"/>
        </w:rPr>
        <w:t xml:space="preserve">zastoupený </w:t>
      </w:r>
      <w:r w:rsidR="0099748E" w:rsidRPr="0099748E">
        <w:rPr>
          <w:rFonts w:asciiTheme="minorHAnsi" w:hAnsiTheme="minorHAnsi" w:cstheme="minorHAnsi"/>
          <w:sz w:val="22"/>
          <w:szCs w:val="22"/>
        </w:rPr>
        <w:t>Mgr. Reném Zavoralem, generálním ředitelem</w:t>
      </w:r>
    </w:p>
    <w:p w14:paraId="58C8A29A" w14:textId="77777777" w:rsidR="007D30B0" w:rsidRPr="002A0CDA" w:rsidRDefault="00F11AEE">
      <w:pPr>
        <w:rPr>
          <w:rFonts w:asciiTheme="minorHAnsi" w:hAnsiTheme="minorHAnsi" w:cstheme="minorHAnsi"/>
          <w:sz w:val="22"/>
          <w:szCs w:val="22"/>
        </w:rPr>
      </w:pPr>
      <w:r w:rsidRPr="002A0CDA">
        <w:rPr>
          <w:rFonts w:asciiTheme="minorHAnsi" w:hAnsiTheme="minorHAnsi" w:cstheme="minorHAnsi"/>
          <w:sz w:val="22"/>
          <w:szCs w:val="22"/>
        </w:rPr>
        <w:t>(dále jen „ČRo“ jako Správce)</w:t>
      </w:r>
    </w:p>
    <w:p w14:paraId="2412D174" w14:textId="77777777" w:rsidR="007D30B0" w:rsidRPr="002A0CDA" w:rsidRDefault="00F11AEE">
      <w:pPr>
        <w:rPr>
          <w:rFonts w:asciiTheme="minorHAnsi" w:hAnsiTheme="minorHAnsi" w:cstheme="minorHAnsi"/>
          <w:sz w:val="22"/>
          <w:szCs w:val="22"/>
        </w:rPr>
      </w:pPr>
      <w:r w:rsidRPr="002A0CDA">
        <w:rPr>
          <w:rFonts w:asciiTheme="minorHAnsi" w:hAnsiTheme="minorHAnsi" w:cstheme="minorHAnsi"/>
          <w:sz w:val="22"/>
          <w:szCs w:val="22"/>
        </w:rPr>
        <w:tab/>
      </w:r>
    </w:p>
    <w:p w14:paraId="00FA0B03" w14:textId="77777777" w:rsidR="007D30B0" w:rsidRPr="002A0CDA" w:rsidRDefault="00F11AEE">
      <w:pPr>
        <w:rPr>
          <w:rFonts w:asciiTheme="minorHAnsi" w:hAnsiTheme="minorHAnsi" w:cstheme="minorHAnsi"/>
          <w:sz w:val="22"/>
          <w:szCs w:val="22"/>
        </w:rPr>
      </w:pPr>
      <w:r w:rsidRPr="002A0CDA">
        <w:rPr>
          <w:rFonts w:asciiTheme="minorHAnsi" w:hAnsiTheme="minorHAnsi" w:cstheme="minorHAnsi"/>
          <w:sz w:val="22"/>
          <w:szCs w:val="22"/>
        </w:rPr>
        <w:t>a</w:t>
      </w:r>
    </w:p>
    <w:p w14:paraId="13852A97" w14:textId="77777777" w:rsidR="007D30B0" w:rsidRPr="002A0CDA" w:rsidRDefault="007D30B0">
      <w:pPr>
        <w:rPr>
          <w:rFonts w:asciiTheme="minorHAnsi" w:hAnsiTheme="minorHAnsi" w:cstheme="minorHAnsi"/>
          <w:sz w:val="22"/>
          <w:szCs w:val="22"/>
        </w:rPr>
      </w:pPr>
    </w:p>
    <w:p w14:paraId="76BF94AE" w14:textId="06364329" w:rsidR="007D30B0" w:rsidRPr="002A0CDA" w:rsidRDefault="00F11AEE">
      <w:pPr>
        <w:rPr>
          <w:rFonts w:asciiTheme="minorHAnsi" w:hAnsiTheme="minorHAnsi" w:cstheme="minorHAnsi"/>
          <w:b/>
          <w:bCs/>
          <w:sz w:val="22"/>
          <w:szCs w:val="22"/>
        </w:rPr>
      </w:pPr>
      <w:r w:rsidRPr="002A0CDA">
        <w:rPr>
          <w:rFonts w:asciiTheme="minorHAnsi" w:hAnsiTheme="minorHAnsi" w:cstheme="minorHAnsi"/>
          <w:b/>
          <w:bCs/>
          <w:sz w:val="22"/>
          <w:szCs w:val="22"/>
        </w:rPr>
        <w:t>…………………</w:t>
      </w:r>
    </w:p>
    <w:p w14:paraId="2EB7DAE6" w14:textId="659771F5" w:rsidR="007D30B0" w:rsidRPr="002A0CDA" w:rsidRDefault="00F11AEE">
      <w:pPr>
        <w:rPr>
          <w:rFonts w:asciiTheme="minorHAnsi" w:hAnsiTheme="minorHAnsi" w:cstheme="minorHAnsi"/>
          <w:sz w:val="22"/>
          <w:szCs w:val="22"/>
        </w:rPr>
      </w:pPr>
      <w:r w:rsidRPr="002A0CDA">
        <w:rPr>
          <w:rFonts w:asciiTheme="minorHAnsi" w:hAnsiTheme="minorHAnsi" w:cstheme="minorHAnsi"/>
          <w:sz w:val="22"/>
          <w:szCs w:val="22"/>
        </w:rPr>
        <w:t xml:space="preserve">IČO: </w:t>
      </w:r>
      <w:r w:rsidR="00096009" w:rsidRPr="002A0CDA">
        <w:rPr>
          <w:rFonts w:asciiTheme="minorHAnsi" w:hAnsiTheme="minorHAnsi" w:cstheme="minorHAnsi"/>
          <w:sz w:val="22"/>
          <w:szCs w:val="22"/>
        </w:rPr>
        <w:t>………………</w:t>
      </w:r>
    </w:p>
    <w:p w14:paraId="5E557934" w14:textId="2FEBB94C" w:rsidR="007D30B0" w:rsidRPr="002A0CDA" w:rsidRDefault="00F11AEE">
      <w:pPr>
        <w:rPr>
          <w:rFonts w:asciiTheme="minorHAnsi" w:hAnsiTheme="minorHAnsi" w:cstheme="minorHAnsi"/>
          <w:sz w:val="22"/>
          <w:szCs w:val="22"/>
        </w:rPr>
      </w:pPr>
      <w:r w:rsidRPr="002A0CDA">
        <w:rPr>
          <w:rFonts w:asciiTheme="minorHAnsi" w:hAnsiTheme="minorHAnsi" w:cstheme="minorHAnsi"/>
          <w:sz w:val="22"/>
          <w:szCs w:val="22"/>
        </w:rPr>
        <w:t xml:space="preserve">se sídlem </w:t>
      </w:r>
      <w:r w:rsidR="00096009" w:rsidRPr="002A0CDA">
        <w:rPr>
          <w:rFonts w:asciiTheme="minorHAnsi" w:hAnsiTheme="minorHAnsi" w:cstheme="minorHAnsi"/>
          <w:sz w:val="22"/>
          <w:szCs w:val="22"/>
        </w:rPr>
        <w:t>…………………</w:t>
      </w:r>
    </w:p>
    <w:p w14:paraId="10179CF4" w14:textId="0E58AC52" w:rsidR="007D30B0" w:rsidRPr="002A0CDA" w:rsidRDefault="00F11AEE">
      <w:pPr>
        <w:rPr>
          <w:rFonts w:asciiTheme="minorHAnsi" w:hAnsiTheme="minorHAnsi" w:cstheme="minorHAnsi"/>
          <w:sz w:val="22"/>
          <w:szCs w:val="22"/>
        </w:rPr>
      </w:pPr>
      <w:r w:rsidRPr="002A0CDA">
        <w:rPr>
          <w:rFonts w:asciiTheme="minorHAnsi" w:hAnsiTheme="minorHAnsi" w:cstheme="minorHAnsi"/>
          <w:sz w:val="22"/>
          <w:szCs w:val="22"/>
        </w:rPr>
        <w:t xml:space="preserve">vedený v obchodním rejstříku u </w:t>
      </w:r>
      <w:r w:rsidR="00096009" w:rsidRPr="002A0CDA">
        <w:rPr>
          <w:rFonts w:asciiTheme="minorHAnsi" w:hAnsiTheme="minorHAnsi" w:cstheme="minorHAnsi"/>
          <w:sz w:val="22"/>
          <w:szCs w:val="22"/>
        </w:rPr>
        <w:t>………………………….</w:t>
      </w:r>
    </w:p>
    <w:p w14:paraId="1DAFCCF9" w14:textId="27934335" w:rsidR="007D30B0" w:rsidRPr="002A0CDA" w:rsidRDefault="00F11AEE" w:rsidP="00992102">
      <w:pPr>
        <w:rPr>
          <w:rFonts w:asciiTheme="minorHAnsi" w:hAnsiTheme="minorHAnsi" w:cstheme="minorHAnsi"/>
          <w:sz w:val="22"/>
          <w:szCs w:val="22"/>
        </w:rPr>
      </w:pPr>
      <w:r w:rsidRPr="002A0CDA">
        <w:rPr>
          <w:rFonts w:asciiTheme="minorHAnsi" w:hAnsiTheme="minorHAnsi" w:cstheme="minorHAnsi"/>
          <w:sz w:val="22"/>
          <w:szCs w:val="22"/>
        </w:rPr>
        <w:t>Zastoupený: ……………………</w:t>
      </w:r>
    </w:p>
    <w:p w14:paraId="3961D81A" w14:textId="0D5C8871" w:rsidR="007D30B0" w:rsidRPr="002A0CDA" w:rsidRDefault="00F11AEE">
      <w:pPr>
        <w:rPr>
          <w:rFonts w:asciiTheme="minorHAnsi" w:hAnsiTheme="minorHAnsi" w:cstheme="minorHAnsi"/>
          <w:sz w:val="22"/>
          <w:szCs w:val="22"/>
        </w:rPr>
      </w:pPr>
      <w:r w:rsidRPr="002A0CDA">
        <w:rPr>
          <w:rFonts w:asciiTheme="minorHAnsi" w:hAnsiTheme="minorHAnsi" w:cstheme="minorHAnsi"/>
          <w:sz w:val="22"/>
          <w:szCs w:val="22"/>
        </w:rPr>
        <w:t>(dále jen „Zpracovatel“)</w:t>
      </w:r>
    </w:p>
    <w:p w14:paraId="60756A4F" w14:textId="2D083F42" w:rsidR="007D30B0" w:rsidRPr="002A0CDA" w:rsidRDefault="00F11AEE" w:rsidP="002A0CDA">
      <w:pPr>
        <w:pStyle w:val="Text11"/>
        <w:keepNext w:val="0"/>
        <w:tabs>
          <w:tab w:val="left" w:pos="3036"/>
        </w:tabs>
        <w:spacing w:before="0" w:after="0" w:line="312" w:lineRule="auto"/>
        <w:rPr>
          <w:rFonts w:asciiTheme="minorHAnsi" w:hAnsiTheme="minorHAnsi" w:cstheme="minorHAnsi"/>
          <w:szCs w:val="22"/>
        </w:rPr>
      </w:pPr>
      <w:r w:rsidRPr="002A0CDA">
        <w:rPr>
          <w:rFonts w:asciiTheme="minorHAnsi" w:hAnsiTheme="minorHAnsi" w:cstheme="minorHAnsi"/>
          <w:szCs w:val="22"/>
        </w:rPr>
        <w:tab/>
      </w:r>
    </w:p>
    <w:p w14:paraId="137C3E3B" w14:textId="77777777" w:rsidR="007D30B0" w:rsidRPr="002A0CDA" w:rsidRDefault="00F11AEE">
      <w:pPr>
        <w:pStyle w:val="Zpat"/>
        <w:tabs>
          <w:tab w:val="left" w:pos="3890"/>
          <w:tab w:val="center" w:pos="4703"/>
        </w:tabs>
        <w:spacing w:line="312" w:lineRule="auto"/>
        <w:jc w:val="center"/>
        <w:rPr>
          <w:rFonts w:asciiTheme="minorHAnsi" w:hAnsiTheme="minorHAnsi" w:cstheme="minorHAnsi"/>
          <w:b/>
          <w:bCs/>
          <w:sz w:val="22"/>
          <w:szCs w:val="22"/>
        </w:rPr>
      </w:pPr>
      <w:r w:rsidRPr="002A0CDA">
        <w:rPr>
          <w:rFonts w:asciiTheme="minorHAnsi" w:hAnsiTheme="minorHAnsi" w:cstheme="minorHAnsi"/>
          <w:b/>
          <w:bCs/>
          <w:sz w:val="22"/>
          <w:szCs w:val="22"/>
        </w:rPr>
        <w:t>Preambule</w:t>
      </w:r>
    </w:p>
    <w:p w14:paraId="206C15A2" w14:textId="77777777" w:rsidR="007D30B0" w:rsidRPr="002A0CDA" w:rsidRDefault="007D30B0">
      <w:pPr>
        <w:pStyle w:val="Zpat"/>
        <w:tabs>
          <w:tab w:val="left" w:pos="3890"/>
          <w:tab w:val="center" w:pos="4703"/>
        </w:tabs>
        <w:spacing w:line="312" w:lineRule="auto"/>
        <w:rPr>
          <w:rFonts w:asciiTheme="minorHAnsi" w:hAnsiTheme="minorHAnsi" w:cstheme="minorHAnsi"/>
          <w:b/>
          <w:bCs/>
          <w:sz w:val="22"/>
          <w:szCs w:val="22"/>
        </w:rPr>
      </w:pPr>
    </w:p>
    <w:p w14:paraId="55383877" w14:textId="543012A8" w:rsidR="006F69C0" w:rsidRPr="002A0CDA" w:rsidRDefault="00F11AEE">
      <w:pPr>
        <w:numPr>
          <w:ilvl w:val="0"/>
          <w:numId w:val="21"/>
        </w:numPr>
        <w:spacing w:line="312" w:lineRule="auto"/>
        <w:jc w:val="both"/>
        <w:rPr>
          <w:rFonts w:asciiTheme="minorHAnsi" w:hAnsiTheme="minorHAnsi" w:cstheme="minorHAnsi"/>
          <w:sz w:val="22"/>
          <w:szCs w:val="22"/>
        </w:rPr>
      </w:pPr>
      <w:r w:rsidRPr="002A0CDA">
        <w:rPr>
          <w:rFonts w:asciiTheme="minorHAnsi" w:hAnsiTheme="minorHAnsi" w:cstheme="minorHAnsi"/>
          <w:sz w:val="22"/>
          <w:szCs w:val="22"/>
        </w:rPr>
        <w:t xml:space="preserve">Smluvní strany spolu uzavírají smlouvu </w:t>
      </w:r>
      <w:r w:rsidR="0099748E">
        <w:rPr>
          <w:rFonts w:asciiTheme="minorHAnsi" w:hAnsiTheme="minorHAnsi" w:cstheme="minorHAnsi"/>
          <w:sz w:val="22"/>
          <w:szCs w:val="22"/>
        </w:rPr>
        <w:t>o dílo</w:t>
      </w:r>
      <w:r w:rsidRPr="002A0CDA">
        <w:rPr>
          <w:rFonts w:asciiTheme="minorHAnsi" w:hAnsiTheme="minorHAnsi" w:cstheme="minorHAnsi"/>
          <w:sz w:val="22"/>
          <w:szCs w:val="22"/>
        </w:rPr>
        <w:t xml:space="preserve"> v rámci veřejné zakázky č. j. </w:t>
      </w:r>
      <w:r w:rsidR="0099748E" w:rsidRPr="0099748E">
        <w:rPr>
          <w:rFonts w:asciiTheme="minorHAnsi" w:hAnsiTheme="minorHAnsi" w:cstheme="minorHAnsi"/>
          <w:b/>
          <w:bCs/>
          <w:sz w:val="22"/>
          <w:szCs w:val="22"/>
        </w:rPr>
        <w:t>MR35</w:t>
      </w:r>
      <w:r w:rsidR="00783B14">
        <w:rPr>
          <w:rFonts w:asciiTheme="minorHAnsi" w:hAnsiTheme="minorHAnsi" w:cstheme="minorHAnsi"/>
          <w:b/>
          <w:bCs/>
          <w:sz w:val="22"/>
          <w:szCs w:val="22"/>
        </w:rPr>
        <w:t>/</w:t>
      </w:r>
      <w:r w:rsidR="0099748E" w:rsidRPr="0099748E">
        <w:rPr>
          <w:rFonts w:asciiTheme="minorHAnsi" w:hAnsiTheme="minorHAnsi" w:cstheme="minorHAnsi"/>
          <w:b/>
          <w:bCs/>
          <w:sz w:val="22"/>
          <w:szCs w:val="22"/>
        </w:rPr>
        <w:t>2026</w:t>
      </w:r>
      <w:r w:rsidRPr="002A0CDA">
        <w:rPr>
          <w:rFonts w:asciiTheme="minorHAnsi" w:hAnsiTheme="minorHAnsi" w:cstheme="minorHAnsi"/>
          <w:sz w:val="22"/>
          <w:szCs w:val="22"/>
        </w:rPr>
        <w:t xml:space="preserve"> s názvem „</w:t>
      </w:r>
      <w:r w:rsidR="0099748E" w:rsidRPr="0099748E">
        <w:rPr>
          <w:rFonts w:asciiTheme="minorHAnsi" w:hAnsiTheme="minorHAnsi" w:cstheme="minorHAnsi"/>
          <w:b/>
          <w:bCs/>
          <w:sz w:val="22"/>
          <w:szCs w:val="22"/>
        </w:rPr>
        <w:t>MR35_2026-Modernizace bezpečnostních systémů v ČRo Zlín</w:t>
      </w:r>
      <w:r w:rsidRPr="002A0CDA">
        <w:rPr>
          <w:rFonts w:asciiTheme="minorHAnsi" w:hAnsiTheme="minorHAnsi" w:cstheme="minorHAnsi"/>
          <w:sz w:val="22"/>
          <w:szCs w:val="22"/>
        </w:rPr>
        <w:t xml:space="preserve">“ (dále jen jako „veřejná zakázka“), jejímž předmětem je </w:t>
      </w:r>
      <w:r w:rsidR="0099748E">
        <w:rPr>
          <w:rFonts w:asciiTheme="minorHAnsi" w:hAnsiTheme="minorHAnsi" w:cstheme="minorHAnsi"/>
          <w:sz w:val="22"/>
          <w:szCs w:val="22"/>
        </w:rPr>
        <w:t>provedení díla spočívajícího v doplnění a modernizaci bezpečnostních systémů v budově Českého rozhlasu Zlín</w:t>
      </w:r>
      <w:r w:rsidRPr="002A0CDA">
        <w:rPr>
          <w:rFonts w:asciiTheme="minorHAnsi" w:hAnsiTheme="minorHAnsi" w:cstheme="minorHAnsi"/>
          <w:sz w:val="22"/>
          <w:szCs w:val="22"/>
        </w:rPr>
        <w:t xml:space="preserve"> (dále jen jako „Základní smlouva“)</w:t>
      </w:r>
      <w:r w:rsidR="0099748E">
        <w:rPr>
          <w:rFonts w:asciiTheme="minorHAnsi" w:hAnsiTheme="minorHAnsi" w:cstheme="minorHAnsi"/>
          <w:sz w:val="22"/>
          <w:szCs w:val="22"/>
        </w:rPr>
        <w:t>.</w:t>
      </w:r>
    </w:p>
    <w:p w14:paraId="6D86A42B" w14:textId="15116D4F" w:rsidR="007D30B0" w:rsidRPr="000470D7" w:rsidRDefault="00F11AEE" w:rsidP="000470D7">
      <w:pPr>
        <w:numPr>
          <w:ilvl w:val="0"/>
          <w:numId w:val="21"/>
        </w:numPr>
        <w:spacing w:line="312" w:lineRule="auto"/>
        <w:jc w:val="both"/>
        <w:rPr>
          <w:rFonts w:asciiTheme="minorHAnsi" w:hAnsiTheme="minorHAnsi" w:cstheme="minorHAnsi"/>
          <w:sz w:val="22"/>
          <w:szCs w:val="22"/>
        </w:rPr>
      </w:pPr>
      <w:r w:rsidRPr="002A0CDA">
        <w:rPr>
          <w:rFonts w:asciiTheme="minorHAnsi" w:hAnsiTheme="minorHAnsi" w:cstheme="minorHAnsi"/>
          <w:sz w:val="22"/>
          <w:szCs w:val="22"/>
        </w:rPr>
        <w:t xml:space="preserve">Zpracovatel poskytuje na základě </w:t>
      </w:r>
      <w:r w:rsidR="006F69C0" w:rsidRPr="002A0CDA">
        <w:rPr>
          <w:rFonts w:asciiTheme="minorHAnsi" w:hAnsiTheme="minorHAnsi" w:cstheme="minorHAnsi"/>
          <w:sz w:val="22"/>
          <w:szCs w:val="22"/>
        </w:rPr>
        <w:t>Základní</w:t>
      </w:r>
      <w:r w:rsidRPr="002A0CDA">
        <w:rPr>
          <w:rFonts w:asciiTheme="minorHAnsi" w:hAnsiTheme="minorHAnsi" w:cstheme="minorHAnsi"/>
          <w:sz w:val="22"/>
          <w:szCs w:val="22"/>
        </w:rPr>
        <w:t xml:space="preserve"> smlouvy </w:t>
      </w:r>
      <w:r w:rsidR="002C1F76" w:rsidRPr="002A0CDA">
        <w:rPr>
          <w:rFonts w:asciiTheme="minorHAnsi" w:hAnsiTheme="minorHAnsi" w:cstheme="minorHAnsi"/>
          <w:sz w:val="22"/>
          <w:szCs w:val="22"/>
        </w:rPr>
        <w:t xml:space="preserve">uzavřené </w:t>
      </w:r>
      <w:r w:rsidR="006F69C0" w:rsidRPr="002A0CDA">
        <w:rPr>
          <w:rFonts w:asciiTheme="minorHAnsi" w:hAnsiTheme="minorHAnsi" w:cstheme="minorHAnsi"/>
          <w:sz w:val="22"/>
          <w:szCs w:val="22"/>
        </w:rPr>
        <w:t xml:space="preserve">společně s touto smlouvou o zpracování osobních údajů </w:t>
      </w:r>
      <w:r w:rsidR="002C1F76" w:rsidRPr="002A0CDA">
        <w:rPr>
          <w:rFonts w:asciiTheme="minorHAnsi" w:hAnsiTheme="minorHAnsi" w:cstheme="minorHAnsi"/>
          <w:sz w:val="22"/>
          <w:szCs w:val="22"/>
        </w:rPr>
        <w:t>(dále jen „</w:t>
      </w:r>
      <w:r w:rsidR="002C1F76" w:rsidRPr="000470D7">
        <w:rPr>
          <w:rFonts w:asciiTheme="minorHAnsi" w:hAnsiTheme="minorHAnsi" w:cstheme="minorHAnsi"/>
          <w:bCs/>
          <w:sz w:val="22"/>
          <w:szCs w:val="22"/>
        </w:rPr>
        <w:t>S</w:t>
      </w:r>
      <w:r w:rsidR="002C1F76" w:rsidRPr="000470D7">
        <w:rPr>
          <w:rFonts w:asciiTheme="minorHAnsi" w:hAnsiTheme="minorHAnsi" w:cstheme="minorHAnsi"/>
          <w:sz w:val="22"/>
          <w:szCs w:val="22"/>
        </w:rPr>
        <w:t>mlouva</w:t>
      </w:r>
      <w:r w:rsidR="002C1F76" w:rsidRPr="002A0CDA">
        <w:rPr>
          <w:rFonts w:asciiTheme="minorHAnsi" w:hAnsiTheme="minorHAnsi" w:cstheme="minorHAnsi"/>
          <w:sz w:val="22"/>
          <w:szCs w:val="22"/>
        </w:rPr>
        <w:t xml:space="preserve">“) </w:t>
      </w:r>
      <w:r w:rsidRPr="002A0CDA">
        <w:rPr>
          <w:rFonts w:asciiTheme="minorHAnsi" w:hAnsiTheme="minorHAnsi" w:cstheme="minorHAnsi"/>
          <w:sz w:val="22"/>
          <w:szCs w:val="22"/>
        </w:rPr>
        <w:t xml:space="preserve">Správci služby, které spočívají </w:t>
      </w:r>
      <w:r w:rsidR="00096009" w:rsidRPr="002A0CDA">
        <w:rPr>
          <w:rFonts w:asciiTheme="minorHAnsi" w:hAnsiTheme="minorHAnsi" w:cstheme="minorHAnsi"/>
          <w:sz w:val="22"/>
          <w:szCs w:val="22"/>
        </w:rPr>
        <w:t>v</w:t>
      </w:r>
      <w:r w:rsidR="000470D7" w:rsidRPr="000470D7">
        <w:rPr>
          <w:rFonts w:asciiTheme="minorHAnsi" w:hAnsiTheme="minorHAnsi" w:cstheme="minorHAnsi"/>
          <w:sz w:val="22"/>
          <w:szCs w:val="22"/>
        </w:rPr>
        <w:t xml:space="preserve"> napojení kamerového systému na server ČRo</w:t>
      </w:r>
      <w:r w:rsidR="000470D7">
        <w:rPr>
          <w:rFonts w:asciiTheme="minorHAnsi" w:hAnsiTheme="minorHAnsi" w:cstheme="minorHAnsi"/>
          <w:sz w:val="22"/>
          <w:szCs w:val="22"/>
        </w:rPr>
        <w:t xml:space="preserve"> </w:t>
      </w:r>
      <w:bookmarkStart w:id="0" w:name="_Hlk238814281"/>
      <w:r w:rsidR="000470D7">
        <w:rPr>
          <w:rFonts w:asciiTheme="minorHAnsi" w:hAnsiTheme="minorHAnsi" w:cstheme="minorHAnsi"/>
          <w:sz w:val="22"/>
          <w:szCs w:val="22"/>
        </w:rPr>
        <w:t>v rámci jejichž poskytování může docházet ke</w:t>
      </w:r>
      <w:r w:rsidR="000470D7" w:rsidRPr="000470D7">
        <w:rPr>
          <w:rFonts w:asciiTheme="minorHAnsi" w:hAnsiTheme="minorHAnsi" w:cstheme="minorHAnsi"/>
          <w:sz w:val="22"/>
          <w:szCs w:val="22"/>
        </w:rPr>
        <w:t xml:space="preserve"> zpracová</w:t>
      </w:r>
      <w:r w:rsidR="000470D7">
        <w:rPr>
          <w:rFonts w:asciiTheme="minorHAnsi" w:hAnsiTheme="minorHAnsi" w:cstheme="minorHAnsi"/>
          <w:sz w:val="22"/>
          <w:szCs w:val="22"/>
        </w:rPr>
        <w:t>ní</w:t>
      </w:r>
      <w:r w:rsidR="000470D7" w:rsidRPr="000470D7">
        <w:rPr>
          <w:rFonts w:asciiTheme="minorHAnsi" w:hAnsiTheme="minorHAnsi" w:cstheme="minorHAnsi"/>
          <w:sz w:val="22"/>
          <w:szCs w:val="22"/>
        </w:rPr>
        <w:t xml:space="preserve"> osobní</w:t>
      </w:r>
      <w:r w:rsidR="000470D7">
        <w:rPr>
          <w:rFonts w:asciiTheme="minorHAnsi" w:hAnsiTheme="minorHAnsi" w:cstheme="minorHAnsi"/>
          <w:sz w:val="22"/>
          <w:szCs w:val="22"/>
        </w:rPr>
        <w:t>ch</w:t>
      </w:r>
      <w:r w:rsidR="000470D7" w:rsidRPr="000470D7">
        <w:rPr>
          <w:rFonts w:asciiTheme="minorHAnsi" w:hAnsiTheme="minorHAnsi" w:cstheme="minorHAnsi"/>
          <w:sz w:val="22"/>
          <w:szCs w:val="22"/>
        </w:rPr>
        <w:t xml:space="preserve"> údaj</w:t>
      </w:r>
      <w:r w:rsidR="000470D7">
        <w:rPr>
          <w:rFonts w:asciiTheme="minorHAnsi" w:hAnsiTheme="minorHAnsi" w:cstheme="minorHAnsi"/>
          <w:sz w:val="22"/>
          <w:szCs w:val="22"/>
        </w:rPr>
        <w:t>ů</w:t>
      </w:r>
      <w:r w:rsidR="000470D7" w:rsidRPr="000470D7">
        <w:rPr>
          <w:rFonts w:asciiTheme="minorHAnsi" w:hAnsiTheme="minorHAnsi" w:cstheme="minorHAnsi"/>
          <w:sz w:val="22"/>
          <w:szCs w:val="22"/>
        </w:rPr>
        <w:t xml:space="preserve"> v</w:t>
      </w:r>
      <w:r w:rsidR="000470D7">
        <w:rPr>
          <w:rFonts w:asciiTheme="minorHAnsi" w:hAnsiTheme="minorHAnsi" w:cstheme="minorHAnsi"/>
          <w:sz w:val="22"/>
          <w:szCs w:val="22"/>
        </w:rPr>
        <w:t xml:space="preserve"> podobě </w:t>
      </w:r>
      <w:r w:rsidR="000470D7" w:rsidRPr="000470D7">
        <w:rPr>
          <w:rFonts w:asciiTheme="minorHAnsi" w:hAnsiTheme="minorHAnsi" w:cstheme="minorHAnsi"/>
          <w:sz w:val="22"/>
          <w:szCs w:val="22"/>
        </w:rPr>
        <w:t>obrazov</w:t>
      </w:r>
      <w:r w:rsidR="000470D7">
        <w:rPr>
          <w:rFonts w:asciiTheme="minorHAnsi" w:hAnsiTheme="minorHAnsi" w:cstheme="minorHAnsi"/>
          <w:sz w:val="22"/>
          <w:szCs w:val="22"/>
        </w:rPr>
        <w:t>ých</w:t>
      </w:r>
      <w:r w:rsidR="000470D7" w:rsidRPr="000470D7">
        <w:rPr>
          <w:rFonts w:asciiTheme="minorHAnsi" w:hAnsiTheme="minorHAnsi" w:cstheme="minorHAnsi"/>
          <w:sz w:val="22"/>
          <w:szCs w:val="22"/>
        </w:rPr>
        <w:t xml:space="preserve"> záznam</w:t>
      </w:r>
      <w:r w:rsidR="000470D7">
        <w:rPr>
          <w:rFonts w:asciiTheme="minorHAnsi" w:hAnsiTheme="minorHAnsi" w:cstheme="minorHAnsi"/>
          <w:sz w:val="22"/>
          <w:szCs w:val="22"/>
        </w:rPr>
        <w:t xml:space="preserve">ů </w:t>
      </w:r>
      <w:bookmarkEnd w:id="0"/>
      <w:r w:rsidRPr="000470D7">
        <w:rPr>
          <w:rFonts w:asciiTheme="minorHAnsi" w:hAnsiTheme="minorHAnsi" w:cstheme="minorHAnsi"/>
          <w:sz w:val="22"/>
          <w:szCs w:val="22"/>
        </w:rPr>
        <w:t>(dále jen</w:t>
      </w:r>
      <w:r w:rsidRPr="000470D7">
        <w:rPr>
          <w:rFonts w:asciiTheme="minorHAnsi" w:hAnsiTheme="minorHAnsi" w:cstheme="minorHAnsi"/>
          <w:b/>
          <w:sz w:val="22"/>
          <w:szCs w:val="22"/>
        </w:rPr>
        <w:t xml:space="preserve"> </w:t>
      </w:r>
      <w:r w:rsidRPr="000470D7">
        <w:rPr>
          <w:rFonts w:asciiTheme="minorHAnsi" w:hAnsiTheme="minorHAnsi" w:cstheme="minorHAnsi"/>
          <w:bCs/>
          <w:sz w:val="22"/>
          <w:szCs w:val="22"/>
        </w:rPr>
        <w:t>„Služby“).</w:t>
      </w:r>
    </w:p>
    <w:p w14:paraId="6154E7ED" w14:textId="77777777" w:rsidR="007D30B0" w:rsidRPr="002A0CDA" w:rsidRDefault="00F11AEE">
      <w:pPr>
        <w:widowControl w:val="0"/>
        <w:numPr>
          <w:ilvl w:val="0"/>
          <w:numId w:val="10"/>
        </w:numPr>
        <w:spacing w:line="312" w:lineRule="auto"/>
        <w:ind w:left="709"/>
        <w:jc w:val="both"/>
        <w:rPr>
          <w:rFonts w:asciiTheme="minorHAnsi" w:hAnsiTheme="minorHAnsi" w:cstheme="minorHAnsi"/>
          <w:sz w:val="22"/>
          <w:szCs w:val="22"/>
        </w:rPr>
      </w:pPr>
      <w:r w:rsidRPr="002A0CDA">
        <w:rPr>
          <w:rFonts w:asciiTheme="minorHAnsi" w:hAnsiTheme="minorHAnsi" w:cstheme="minorHAnsi"/>
          <w:sz w:val="22"/>
          <w:szCs w:val="22"/>
        </w:rPr>
        <w:t>Služby zahrnují činnosti, při kterých dochází ke zpracování osobních údajů Zpracovatelem pro Správce</w:t>
      </w:r>
      <w:r w:rsidRPr="002A0CDA">
        <w:rPr>
          <w:rFonts w:asciiTheme="minorHAnsi" w:hAnsiTheme="minorHAnsi" w:cstheme="minorHAnsi"/>
          <w:bCs/>
          <w:sz w:val="22"/>
          <w:szCs w:val="22"/>
        </w:rPr>
        <w:t>.</w:t>
      </w:r>
    </w:p>
    <w:p w14:paraId="115254EE" w14:textId="68914CD6" w:rsidR="007D30B0" w:rsidRPr="002A0CDA" w:rsidRDefault="00F11AEE">
      <w:pPr>
        <w:widowControl w:val="0"/>
        <w:numPr>
          <w:ilvl w:val="0"/>
          <w:numId w:val="10"/>
        </w:numPr>
        <w:spacing w:line="312" w:lineRule="auto"/>
        <w:ind w:left="709"/>
        <w:jc w:val="both"/>
        <w:rPr>
          <w:rFonts w:asciiTheme="minorHAnsi" w:hAnsiTheme="minorHAnsi" w:cstheme="minorHAnsi"/>
          <w:sz w:val="22"/>
          <w:szCs w:val="22"/>
        </w:rPr>
      </w:pPr>
      <w:r w:rsidRPr="002A0CDA">
        <w:rPr>
          <w:rFonts w:asciiTheme="minorHAnsi" w:hAnsiTheme="minorHAnsi" w:cstheme="minorHAnsi"/>
          <w:sz w:val="22"/>
          <w:szCs w:val="22"/>
        </w:rPr>
        <w:t xml:space="preserve">Na základě platných </w:t>
      </w:r>
      <w:r w:rsidR="00E921D6" w:rsidRPr="002A0CDA">
        <w:rPr>
          <w:rFonts w:asciiTheme="minorHAnsi" w:hAnsiTheme="minorHAnsi" w:cstheme="minorHAnsi"/>
          <w:sz w:val="22"/>
          <w:szCs w:val="22"/>
        </w:rPr>
        <w:t xml:space="preserve">právních předpisů je Správce povinen </w:t>
      </w:r>
      <w:r w:rsidRPr="002A0CDA">
        <w:rPr>
          <w:rFonts w:asciiTheme="minorHAnsi" w:hAnsiTheme="minorHAnsi" w:cstheme="minorHAnsi"/>
          <w:sz w:val="22"/>
          <w:szCs w:val="22"/>
        </w:rPr>
        <w:t xml:space="preserve">v takovém případě </w:t>
      </w:r>
      <w:r w:rsidR="00E921D6" w:rsidRPr="002A0CDA">
        <w:rPr>
          <w:rFonts w:asciiTheme="minorHAnsi" w:hAnsiTheme="minorHAnsi" w:cstheme="minorHAnsi"/>
          <w:sz w:val="22"/>
          <w:szCs w:val="22"/>
        </w:rPr>
        <w:t>uzavřít se Zpracovatelem písemnou smlouvu o zpracování osobních údajů.</w:t>
      </w:r>
    </w:p>
    <w:p w14:paraId="1E90DC2B" w14:textId="6A485514" w:rsidR="007D30B0" w:rsidRPr="002A0CDA" w:rsidRDefault="00F11AEE">
      <w:pPr>
        <w:numPr>
          <w:ilvl w:val="0"/>
          <w:numId w:val="10"/>
        </w:numPr>
        <w:spacing w:line="312" w:lineRule="auto"/>
        <w:ind w:left="709"/>
        <w:jc w:val="both"/>
        <w:rPr>
          <w:rFonts w:asciiTheme="minorHAnsi" w:hAnsiTheme="minorHAnsi" w:cstheme="minorHAnsi"/>
          <w:sz w:val="22"/>
          <w:szCs w:val="22"/>
        </w:rPr>
      </w:pPr>
      <w:r w:rsidRPr="002A0CDA">
        <w:rPr>
          <w:rFonts w:asciiTheme="minorHAnsi" w:hAnsiTheme="minorHAnsi" w:cstheme="minorHAnsi"/>
          <w:sz w:val="22"/>
          <w:szCs w:val="22"/>
        </w:rPr>
        <w:t>Vzhledem k výše uvedenému smluvní strany uzav</w:t>
      </w:r>
      <w:r w:rsidR="002C1F76" w:rsidRPr="002A0CDA">
        <w:rPr>
          <w:rFonts w:asciiTheme="minorHAnsi" w:hAnsiTheme="minorHAnsi" w:cstheme="minorHAnsi"/>
          <w:sz w:val="22"/>
          <w:szCs w:val="22"/>
        </w:rPr>
        <w:t>írají</w:t>
      </w:r>
      <w:r w:rsidRPr="002A0CDA">
        <w:rPr>
          <w:rFonts w:asciiTheme="minorHAnsi" w:hAnsiTheme="minorHAnsi" w:cstheme="minorHAnsi"/>
          <w:sz w:val="22"/>
          <w:szCs w:val="22"/>
        </w:rPr>
        <w:t xml:space="preserve"> tuto Smlouvu</w:t>
      </w:r>
      <w:r w:rsidR="002C1F76" w:rsidRPr="002A0CDA">
        <w:rPr>
          <w:rFonts w:asciiTheme="minorHAnsi" w:hAnsiTheme="minorHAnsi" w:cstheme="minorHAnsi"/>
          <w:sz w:val="22"/>
          <w:szCs w:val="22"/>
        </w:rPr>
        <w:t>, kterou se dohodly</w:t>
      </w:r>
      <w:r w:rsidRPr="002A0CDA">
        <w:rPr>
          <w:rFonts w:asciiTheme="minorHAnsi" w:hAnsiTheme="minorHAnsi" w:cstheme="minorHAnsi"/>
          <w:sz w:val="22"/>
          <w:szCs w:val="22"/>
        </w:rPr>
        <w:t xml:space="preserve"> na níže uvedených pravidlech a podmínkách nakládání s osobními údaji, které se zavazují dodržovat.</w:t>
      </w:r>
    </w:p>
    <w:p w14:paraId="365B2FD1" w14:textId="77777777" w:rsidR="007D30B0" w:rsidRDefault="00F11AEE">
      <w:pPr>
        <w:numPr>
          <w:ilvl w:val="0"/>
          <w:numId w:val="10"/>
        </w:numPr>
        <w:spacing w:line="312" w:lineRule="auto"/>
        <w:ind w:left="709"/>
        <w:jc w:val="both"/>
        <w:rPr>
          <w:rFonts w:asciiTheme="minorHAnsi" w:hAnsiTheme="minorHAnsi" w:cstheme="minorHAnsi"/>
          <w:sz w:val="22"/>
          <w:szCs w:val="22"/>
        </w:rPr>
      </w:pPr>
      <w:bookmarkStart w:id="1" w:name="_Ref466467667"/>
      <w:r w:rsidRPr="002A0CDA">
        <w:rPr>
          <w:rFonts w:asciiTheme="minorHAnsi" w:hAnsiTheme="minorHAnsi" w:cstheme="minorHAnsi"/>
          <w:sz w:val="22"/>
          <w:szCs w:val="22"/>
        </w:rPr>
        <w:t>Po ukončení poskytování Služeb Zpracovatele pro Správce nezanikají povinnosti Zpracovatele k zabezpečení a ochraně osobních údajů, povinnost mlčenlivosti ani povinnosti vztahující se k ukončení činnosti zpracovatele, jakož i nároky Správce z důvodu porušení takových povinností.</w:t>
      </w:r>
      <w:bookmarkEnd w:id="1"/>
    </w:p>
    <w:p w14:paraId="4A97DACF" w14:textId="77777777" w:rsidR="00733229" w:rsidRDefault="00733229" w:rsidP="00733229">
      <w:pPr>
        <w:spacing w:line="312" w:lineRule="auto"/>
        <w:ind w:left="709"/>
        <w:jc w:val="both"/>
        <w:rPr>
          <w:rFonts w:asciiTheme="minorHAnsi" w:hAnsiTheme="minorHAnsi" w:cstheme="minorHAnsi"/>
          <w:sz w:val="22"/>
          <w:szCs w:val="22"/>
        </w:rPr>
      </w:pPr>
    </w:p>
    <w:p w14:paraId="7BFE4CC9" w14:textId="77777777" w:rsidR="007D30B0" w:rsidRPr="002A0CDA" w:rsidRDefault="00F11AEE">
      <w:pPr>
        <w:pStyle w:val="Nadpis1"/>
        <w:numPr>
          <w:ilvl w:val="0"/>
          <w:numId w:val="22"/>
        </w:numPr>
        <w:spacing w:before="0" w:line="312" w:lineRule="auto"/>
        <w:rPr>
          <w:rFonts w:asciiTheme="minorHAnsi" w:hAnsiTheme="minorHAnsi" w:cstheme="minorHAnsi"/>
          <w:sz w:val="22"/>
          <w:szCs w:val="22"/>
          <w:lang w:val="cs-CZ"/>
        </w:rPr>
      </w:pPr>
      <w:r w:rsidRPr="002A0CDA">
        <w:rPr>
          <w:rFonts w:asciiTheme="minorHAnsi" w:hAnsiTheme="minorHAnsi" w:cstheme="minorHAnsi"/>
          <w:sz w:val="22"/>
          <w:szCs w:val="22"/>
          <w:lang w:val="cs-CZ"/>
        </w:rPr>
        <w:lastRenderedPageBreak/>
        <w:tab/>
        <w:t>Účel Smlouvy</w:t>
      </w:r>
    </w:p>
    <w:p w14:paraId="65D4C303" w14:textId="77777777" w:rsidR="007D30B0" w:rsidRPr="002A0CDA" w:rsidRDefault="007D30B0">
      <w:pPr>
        <w:rPr>
          <w:rFonts w:asciiTheme="minorHAnsi" w:hAnsiTheme="minorHAnsi" w:cstheme="minorHAnsi"/>
          <w:sz w:val="22"/>
          <w:szCs w:val="22"/>
        </w:rPr>
      </w:pPr>
    </w:p>
    <w:p w14:paraId="2E4A3E01" w14:textId="77777777" w:rsidR="007D30B0" w:rsidRPr="002A0CDA" w:rsidRDefault="00F11AEE">
      <w:pPr>
        <w:pStyle w:val="Nadpis2"/>
        <w:numPr>
          <w:ilvl w:val="1"/>
          <w:numId w:val="9"/>
        </w:numPr>
        <w:spacing w:before="0" w:after="0" w:line="312" w:lineRule="auto"/>
        <w:rPr>
          <w:rFonts w:asciiTheme="minorHAnsi" w:hAnsiTheme="minorHAnsi" w:cstheme="minorHAnsi"/>
          <w:szCs w:val="22"/>
        </w:rPr>
      </w:pPr>
      <w:r w:rsidRPr="002A0CDA">
        <w:rPr>
          <w:rFonts w:asciiTheme="minorHAnsi" w:hAnsiTheme="minorHAnsi" w:cstheme="minorHAnsi"/>
          <w:szCs w:val="22"/>
        </w:rPr>
        <w:t>Smluvní strany se v rámci poskytování Služeb dohodly, že Zpracovatel bude pro Správce zajišťovat činnosti, při kterých dochází ke zpracování osobních údajů („</w:t>
      </w:r>
      <w:r w:rsidRPr="002A0CDA">
        <w:rPr>
          <w:rFonts w:asciiTheme="minorHAnsi" w:hAnsiTheme="minorHAnsi" w:cstheme="minorHAnsi"/>
          <w:b/>
          <w:bCs/>
          <w:szCs w:val="22"/>
        </w:rPr>
        <w:t>Osobní údaje</w:t>
      </w:r>
      <w:r w:rsidRPr="002A0CDA">
        <w:rPr>
          <w:rFonts w:asciiTheme="minorHAnsi" w:hAnsiTheme="minorHAnsi" w:cstheme="minorHAnsi"/>
          <w:szCs w:val="22"/>
        </w:rPr>
        <w:t xml:space="preserve">“). </w:t>
      </w:r>
    </w:p>
    <w:p w14:paraId="71398620" w14:textId="77777777" w:rsidR="007D30B0" w:rsidRPr="002A0CDA" w:rsidRDefault="00F11AEE">
      <w:pPr>
        <w:pStyle w:val="Nadpis2"/>
        <w:numPr>
          <w:ilvl w:val="1"/>
          <w:numId w:val="9"/>
        </w:numPr>
        <w:spacing w:before="0" w:after="0" w:line="312" w:lineRule="auto"/>
        <w:rPr>
          <w:rFonts w:asciiTheme="minorHAnsi" w:hAnsiTheme="minorHAnsi" w:cstheme="minorHAnsi"/>
          <w:szCs w:val="22"/>
        </w:rPr>
      </w:pPr>
      <w:r w:rsidRPr="002A0CDA">
        <w:rPr>
          <w:rFonts w:asciiTheme="minorHAnsi" w:hAnsiTheme="minorHAnsi" w:cstheme="minorHAnsi"/>
          <w:szCs w:val="22"/>
        </w:rPr>
        <w:t xml:space="preserve">Účelem této Smlouvy je zajištění ochrany Osobních údajů při jejich zpracování v rámci poskytování Služeb. </w:t>
      </w:r>
    </w:p>
    <w:p w14:paraId="46DB6AB1" w14:textId="77777777" w:rsidR="007D30B0" w:rsidRPr="002A0CDA" w:rsidRDefault="00F11AEE">
      <w:pPr>
        <w:pStyle w:val="Nadpis1"/>
        <w:numPr>
          <w:ilvl w:val="0"/>
          <w:numId w:val="9"/>
        </w:numPr>
        <w:spacing w:before="0" w:line="312" w:lineRule="auto"/>
        <w:rPr>
          <w:rFonts w:asciiTheme="minorHAnsi" w:hAnsiTheme="minorHAnsi" w:cstheme="minorHAnsi"/>
          <w:sz w:val="22"/>
          <w:szCs w:val="22"/>
          <w:lang w:val="cs-CZ"/>
        </w:rPr>
      </w:pPr>
      <w:r w:rsidRPr="002A0CDA">
        <w:rPr>
          <w:rFonts w:asciiTheme="minorHAnsi" w:hAnsiTheme="minorHAnsi" w:cstheme="minorHAnsi"/>
          <w:sz w:val="22"/>
          <w:szCs w:val="22"/>
          <w:lang w:val="cs-CZ"/>
        </w:rPr>
        <w:tab/>
        <w:t>Předmět Smlouvy</w:t>
      </w:r>
    </w:p>
    <w:p w14:paraId="6A98E5E2" w14:textId="77777777" w:rsidR="007D30B0" w:rsidRPr="002A0CDA" w:rsidRDefault="007D30B0">
      <w:pPr>
        <w:rPr>
          <w:rFonts w:asciiTheme="minorHAnsi" w:hAnsiTheme="minorHAnsi" w:cstheme="minorHAnsi"/>
          <w:sz w:val="22"/>
          <w:szCs w:val="22"/>
        </w:rPr>
      </w:pPr>
    </w:p>
    <w:p w14:paraId="06B80A4A" w14:textId="77777777" w:rsidR="007D30B0" w:rsidRPr="002A0CDA" w:rsidRDefault="00F11AEE">
      <w:pPr>
        <w:pStyle w:val="Nadpis2"/>
        <w:numPr>
          <w:ilvl w:val="1"/>
          <w:numId w:val="9"/>
        </w:numPr>
        <w:spacing w:before="0" w:after="0" w:line="312" w:lineRule="auto"/>
        <w:rPr>
          <w:rFonts w:asciiTheme="minorHAnsi" w:hAnsiTheme="minorHAnsi" w:cstheme="minorHAnsi"/>
          <w:szCs w:val="22"/>
        </w:rPr>
      </w:pPr>
      <w:r w:rsidRPr="002A0CDA">
        <w:rPr>
          <w:rFonts w:asciiTheme="minorHAnsi" w:hAnsiTheme="minorHAnsi" w:cstheme="minorHAnsi"/>
          <w:szCs w:val="22"/>
        </w:rPr>
        <w:t xml:space="preserve">Předmětem této Smlouvy je vymezení vzájemných práv a povinností při zpracování Osobních údajů, ke kterému dochází </w:t>
      </w:r>
      <w:r w:rsidR="002044E8" w:rsidRPr="002A0CDA">
        <w:rPr>
          <w:rFonts w:asciiTheme="minorHAnsi" w:hAnsiTheme="minorHAnsi" w:cstheme="minorHAnsi"/>
          <w:szCs w:val="22"/>
        </w:rPr>
        <w:t>při</w:t>
      </w:r>
      <w:r w:rsidRPr="002A0CDA">
        <w:rPr>
          <w:rFonts w:asciiTheme="minorHAnsi" w:hAnsiTheme="minorHAnsi" w:cstheme="minorHAnsi"/>
          <w:szCs w:val="22"/>
        </w:rPr>
        <w:t xml:space="preserve"> poskytování Služeb Zpracovatelem.</w:t>
      </w:r>
    </w:p>
    <w:p w14:paraId="5D6F5DAC" w14:textId="77777777" w:rsidR="007D30B0" w:rsidRPr="002A0CDA" w:rsidRDefault="007D30B0">
      <w:pPr>
        <w:spacing w:line="312" w:lineRule="auto"/>
        <w:ind w:left="709"/>
        <w:rPr>
          <w:rFonts w:asciiTheme="minorHAnsi" w:hAnsiTheme="minorHAnsi" w:cstheme="minorHAnsi"/>
          <w:sz w:val="22"/>
          <w:szCs w:val="22"/>
          <w:lang w:eastAsia="en-US"/>
        </w:rPr>
      </w:pPr>
    </w:p>
    <w:p w14:paraId="14697072" w14:textId="77777777" w:rsidR="007D30B0" w:rsidRPr="002A0CDA" w:rsidRDefault="00F11AEE">
      <w:pPr>
        <w:pStyle w:val="Nadpis1"/>
        <w:numPr>
          <w:ilvl w:val="0"/>
          <w:numId w:val="9"/>
        </w:numPr>
        <w:spacing w:before="0" w:line="312" w:lineRule="auto"/>
        <w:rPr>
          <w:rFonts w:asciiTheme="minorHAnsi" w:hAnsiTheme="minorHAnsi" w:cstheme="minorHAnsi"/>
          <w:sz w:val="22"/>
          <w:szCs w:val="22"/>
          <w:lang w:val="cs-CZ"/>
        </w:rPr>
      </w:pPr>
      <w:r w:rsidRPr="002A0CDA">
        <w:rPr>
          <w:rFonts w:asciiTheme="minorHAnsi" w:hAnsiTheme="minorHAnsi" w:cstheme="minorHAnsi"/>
          <w:sz w:val="22"/>
          <w:szCs w:val="22"/>
          <w:lang w:val="cs-CZ"/>
        </w:rPr>
        <w:tab/>
        <w:t>Specifické podmínky zpracování osobních údajů</w:t>
      </w:r>
    </w:p>
    <w:p w14:paraId="2C0B7A8A" w14:textId="77777777" w:rsidR="007D30B0" w:rsidRPr="002A0CDA" w:rsidRDefault="007D30B0">
      <w:pPr>
        <w:rPr>
          <w:rFonts w:asciiTheme="minorHAnsi" w:hAnsiTheme="minorHAnsi" w:cstheme="minorHAnsi"/>
          <w:sz w:val="22"/>
          <w:szCs w:val="22"/>
        </w:rPr>
      </w:pPr>
    </w:p>
    <w:p w14:paraId="4F68D1A7" w14:textId="77777777" w:rsidR="007D30B0" w:rsidRPr="002A0CDA" w:rsidRDefault="00F11AEE">
      <w:pPr>
        <w:pStyle w:val="Nadpis2"/>
        <w:numPr>
          <w:ilvl w:val="1"/>
          <w:numId w:val="9"/>
        </w:numPr>
        <w:spacing w:before="0" w:after="0" w:line="312" w:lineRule="auto"/>
        <w:rPr>
          <w:rFonts w:asciiTheme="minorHAnsi" w:hAnsiTheme="minorHAnsi" w:cstheme="minorHAnsi"/>
          <w:szCs w:val="22"/>
        </w:rPr>
      </w:pPr>
      <w:r w:rsidRPr="002A0CDA">
        <w:rPr>
          <w:rFonts w:asciiTheme="minorHAnsi" w:hAnsiTheme="minorHAnsi" w:cstheme="minorHAnsi"/>
          <w:szCs w:val="22"/>
        </w:rPr>
        <w:t>Osobní údaje jsou pro Správce zpracovávány Zpracovatelem t</w:t>
      </w:r>
      <w:r w:rsidR="002044E8" w:rsidRPr="002A0CDA">
        <w:rPr>
          <w:rFonts w:asciiTheme="minorHAnsi" w:hAnsiTheme="minorHAnsi" w:cstheme="minorHAnsi"/>
          <w:szCs w:val="22"/>
        </w:rPr>
        <w:t xml:space="preserve">ak, aby byly splněny povinnosti </w:t>
      </w:r>
      <w:r w:rsidRPr="002A0CDA">
        <w:rPr>
          <w:rFonts w:asciiTheme="minorHAnsi" w:hAnsiTheme="minorHAnsi" w:cstheme="minorHAnsi"/>
          <w:szCs w:val="22"/>
        </w:rPr>
        <w:t xml:space="preserve">Zpracovatele dle dohodnutých podmínek poskytování Služeb. </w:t>
      </w:r>
    </w:p>
    <w:p w14:paraId="033FE57D" w14:textId="781F7D36" w:rsidR="007D30B0" w:rsidRPr="002A0CDA" w:rsidRDefault="00F11AEE">
      <w:pPr>
        <w:pStyle w:val="Nadpis2"/>
        <w:numPr>
          <w:ilvl w:val="1"/>
          <w:numId w:val="9"/>
        </w:numPr>
        <w:spacing w:before="0" w:after="0" w:line="312" w:lineRule="auto"/>
        <w:rPr>
          <w:rFonts w:asciiTheme="minorHAnsi" w:hAnsiTheme="minorHAnsi" w:cstheme="minorHAnsi"/>
          <w:szCs w:val="22"/>
        </w:rPr>
      </w:pPr>
      <w:r w:rsidRPr="002A0CDA">
        <w:rPr>
          <w:rFonts w:asciiTheme="minorHAnsi" w:hAnsiTheme="minorHAnsi" w:cstheme="minorHAnsi"/>
          <w:szCs w:val="22"/>
        </w:rPr>
        <w:t>V pří</w:t>
      </w:r>
      <w:r w:rsidR="002044E8" w:rsidRPr="002A0CDA">
        <w:rPr>
          <w:rFonts w:asciiTheme="minorHAnsi" w:hAnsiTheme="minorHAnsi" w:cstheme="minorHAnsi"/>
          <w:szCs w:val="22"/>
        </w:rPr>
        <w:t>l</w:t>
      </w:r>
      <w:r w:rsidRPr="002A0CDA">
        <w:rPr>
          <w:rFonts w:asciiTheme="minorHAnsi" w:hAnsiTheme="minorHAnsi" w:cstheme="minorHAnsi"/>
          <w:szCs w:val="22"/>
        </w:rPr>
        <w:t xml:space="preserve">oze č. 1 k této smlouvě jsou uvedeny </w:t>
      </w:r>
      <w:r w:rsidR="002C1F76" w:rsidRPr="002A0CDA">
        <w:rPr>
          <w:rFonts w:asciiTheme="minorHAnsi" w:hAnsiTheme="minorHAnsi" w:cstheme="minorHAnsi"/>
          <w:szCs w:val="22"/>
        </w:rPr>
        <w:t xml:space="preserve">povinné </w:t>
      </w:r>
      <w:r w:rsidR="002044E8" w:rsidRPr="002A0CDA">
        <w:rPr>
          <w:rFonts w:asciiTheme="minorHAnsi" w:hAnsiTheme="minorHAnsi" w:cstheme="minorHAnsi"/>
          <w:szCs w:val="22"/>
        </w:rPr>
        <w:t>údaje dle čl. 28 odst. 3 Nařízení</w:t>
      </w:r>
      <w:r w:rsidRPr="002A0CDA">
        <w:rPr>
          <w:rFonts w:asciiTheme="minorHAnsi" w:hAnsiTheme="minorHAnsi" w:cstheme="minorHAnsi"/>
          <w:szCs w:val="22"/>
        </w:rPr>
        <w:t xml:space="preserve">. </w:t>
      </w:r>
    </w:p>
    <w:p w14:paraId="45539C84" w14:textId="77777777" w:rsidR="007D30B0" w:rsidRPr="002A0CDA" w:rsidRDefault="007D30B0">
      <w:pPr>
        <w:rPr>
          <w:rFonts w:asciiTheme="minorHAnsi" w:hAnsiTheme="minorHAnsi" w:cstheme="minorHAnsi"/>
          <w:sz w:val="22"/>
          <w:szCs w:val="22"/>
          <w:lang w:eastAsia="en-US"/>
        </w:rPr>
      </w:pPr>
    </w:p>
    <w:p w14:paraId="33A83EF6" w14:textId="77777777" w:rsidR="007D30B0" w:rsidRPr="002A0CDA" w:rsidRDefault="00F11AEE">
      <w:pPr>
        <w:pStyle w:val="Nadpis1"/>
        <w:numPr>
          <w:ilvl w:val="0"/>
          <w:numId w:val="9"/>
        </w:numPr>
        <w:spacing w:before="0" w:line="312" w:lineRule="auto"/>
        <w:rPr>
          <w:rFonts w:asciiTheme="minorHAnsi" w:hAnsiTheme="minorHAnsi" w:cstheme="minorHAnsi"/>
          <w:sz w:val="22"/>
          <w:szCs w:val="22"/>
          <w:lang w:val="cs-CZ"/>
        </w:rPr>
      </w:pPr>
      <w:r w:rsidRPr="002A0CDA">
        <w:rPr>
          <w:rFonts w:asciiTheme="minorHAnsi" w:hAnsiTheme="minorHAnsi" w:cstheme="minorHAnsi"/>
          <w:sz w:val="22"/>
          <w:szCs w:val="22"/>
          <w:lang w:val="cs-CZ"/>
        </w:rPr>
        <w:tab/>
        <w:t>Způsoby zpracování osobních údajů</w:t>
      </w:r>
    </w:p>
    <w:p w14:paraId="58842707" w14:textId="77777777" w:rsidR="007D30B0" w:rsidRPr="002A0CDA" w:rsidRDefault="007D30B0">
      <w:pPr>
        <w:rPr>
          <w:rFonts w:asciiTheme="minorHAnsi" w:hAnsiTheme="minorHAnsi" w:cstheme="minorHAnsi"/>
          <w:sz w:val="22"/>
          <w:szCs w:val="22"/>
        </w:rPr>
      </w:pPr>
    </w:p>
    <w:p w14:paraId="60DA1234" w14:textId="150AEF34" w:rsidR="007D30B0" w:rsidRPr="002A0CDA" w:rsidRDefault="00F11AEE">
      <w:pPr>
        <w:pStyle w:val="Nadpis2"/>
        <w:numPr>
          <w:ilvl w:val="1"/>
          <w:numId w:val="9"/>
        </w:numPr>
        <w:spacing w:before="0" w:after="0" w:line="312" w:lineRule="auto"/>
        <w:rPr>
          <w:rFonts w:asciiTheme="minorHAnsi" w:hAnsiTheme="minorHAnsi" w:cstheme="minorHAnsi"/>
          <w:szCs w:val="22"/>
        </w:rPr>
      </w:pPr>
      <w:r w:rsidRPr="002A0CDA">
        <w:rPr>
          <w:rFonts w:asciiTheme="minorHAnsi" w:hAnsiTheme="minorHAnsi" w:cstheme="minorHAnsi"/>
          <w:szCs w:val="22"/>
        </w:rPr>
        <w:t xml:space="preserve">Zpracovatel zpracovává Osobní údaje pouze na základě doložených pokynů Správce, včetně předání Osobních údajů do třetí </w:t>
      </w:r>
      <w:r w:rsidR="002C1F76" w:rsidRPr="002A0CDA">
        <w:rPr>
          <w:rFonts w:asciiTheme="minorHAnsi" w:hAnsiTheme="minorHAnsi" w:cstheme="minorHAnsi"/>
          <w:szCs w:val="22"/>
        </w:rPr>
        <w:t>země nebo mezinárodní organizace</w:t>
      </w:r>
      <w:r w:rsidRPr="002A0CDA">
        <w:rPr>
          <w:rFonts w:asciiTheme="minorHAnsi" w:hAnsiTheme="minorHAnsi" w:cstheme="minorHAnsi"/>
          <w:szCs w:val="22"/>
        </w:rPr>
        <w:t xml:space="preserve">, pokud mu toto zpracování již neukládají právní předpisy, které se na Zpracovatele vztahují; v takovém případě Zpracovatel Správce informuje o takovém právním požadavku před zpracováním, ledaže by právní předpisy toto informování zakazovaly z důležitých důvodů veřejného zájmu. Zpracovatel </w:t>
      </w:r>
      <w:r w:rsidR="002C1F76" w:rsidRPr="002A0CDA">
        <w:rPr>
          <w:rFonts w:asciiTheme="minorHAnsi" w:hAnsiTheme="minorHAnsi" w:cstheme="minorHAnsi"/>
          <w:szCs w:val="22"/>
        </w:rPr>
        <w:t xml:space="preserve">při zpracován Osobních údajů </w:t>
      </w:r>
      <w:r w:rsidRPr="002A0CDA">
        <w:rPr>
          <w:rFonts w:asciiTheme="minorHAnsi" w:hAnsiTheme="minorHAnsi" w:cstheme="minorHAnsi"/>
          <w:szCs w:val="22"/>
        </w:rPr>
        <w:t>zohledňuje povahu zpracování. Technické prostředky</w:t>
      </w:r>
      <w:r w:rsidR="00587E8E" w:rsidRPr="002A0CDA">
        <w:rPr>
          <w:rFonts w:asciiTheme="minorHAnsi" w:hAnsiTheme="minorHAnsi" w:cstheme="minorHAnsi"/>
          <w:szCs w:val="22"/>
        </w:rPr>
        <w:t xml:space="preserve"> </w:t>
      </w:r>
      <w:r w:rsidRPr="002A0CDA">
        <w:rPr>
          <w:rFonts w:asciiTheme="minorHAnsi" w:hAnsiTheme="minorHAnsi" w:cstheme="minorHAnsi"/>
          <w:szCs w:val="22"/>
        </w:rPr>
        <w:t xml:space="preserve">zpracování osobních údajů jsou </w:t>
      </w:r>
      <w:r w:rsidR="00587E8E" w:rsidRPr="002A0CDA">
        <w:rPr>
          <w:rFonts w:asciiTheme="minorHAnsi" w:hAnsiTheme="minorHAnsi" w:cstheme="minorHAnsi"/>
          <w:szCs w:val="22"/>
        </w:rPr>
        <w:t xml:space="preserve">uvedeny ve </w:t>
      </w:r>
      <w:r w:rsidR="006F69C0" w:rsidRPr="002A0CDA">
        <w:rPr>
          <w:rFonts w:asciiTheme="minorHAnsi" w:hAnsiTheme="minorHAnsi" w:cstheme="minorHAnsi"/>
          <w:szCs w:val="22"/>
        </w:rPr>
        <w:t>Smlouvě.</w:t>
      </w:r>
      <w:r w:rsidR="00587E8E" w:rsidRPr="002A0CDA">
        <w:rPr>
          <w:rFonts w:asciiTheme="minorHAnsi" w:hAnsiTheme="minorHAnsi" w:cstheme="minorHAnsi"/>
          <w:szCs w:val="22"/>
        </w:rPr>
        <w:t xml:space="preserve"> </w:t>
      </w:r>
    </w:p>
    <w:p w14:paraId="28F94CDA" w14:textId="77777777" w:rsidR="007D30B0" w:rsidRPr="002A0CDA" w:rsidRDefault="007D30B0">
      <w:pPr>
        <w:rPr>
          <w:rFonts w:asciiTheme="minorHAnsi" w:hAnsiTheme="minorHAnsi" w:cstheme="minorHAnsi"/>
          <w:sz w:val="22"/>
          <w:szCs w:val="22"/>
          <w:lang w:eastAsia="en-US"/>
        </w:rPr>
      </w:pPr>
    </w:p>
    <w:p w14:paraId="7F06199D" w14:textId="77777777" w:rsidR="007D30B0" w:rsidRPr="002A0CDA" w:rsidRDefault="007D30B0">
      <w:pPr>
        <w:rPr>
          <w:rFonts w:asciiTheme="minorHAnsi" w:hAnsiTheme="minorHAnsi" w:cstheme="minorHAnsi"/>
          <w:sz w:val="22"/>
          <w:szCs w:val="22"/>
          <w:lang w:eastAsia="en-US"/>
        </w:rPr>
      </w:pPr>
    </w:p>
    <w:p w14:paraId="281194BF" w14:textId="77777777" w:rsidR="007D30B0" w:rsidRPr="002A0CDA" w:rsidRDefault="00F11AEE">
      <w:pPr>
        <w:pStyle w:val="Nadpis1"/>
        <w:numPr>
          <w:ilvl w:val="0"/>
          <w:numId w:val="9"/>
        </w:numPr>
        <w:spacing w:before="0" w:line="312" w:lineRule="auto"/>
        <w:rPr>
          <w:rFonts w:asciiTheme="minorHAnsi" w:hAnsiTheme="minorHAnsi" w:cstheme="minorHAnsi"/>
          <w:sz w:val="22"/>
          <w:szCs w:val="22"/>
          <w:lang w:val="cs-CZ"/>
        </w:rPr>
      </w:pPr>
      <w:r w:rsidRPr="002A0CDA">
        <w:rPr>
          <w:rFonts w:asciiTheme="minorHAnsi" w:hAnsiTheme="minorHAnsi" w:cstheme="minorHAnsi"/>
          <w:sz w:val="22"/>
          <w:szCs w:val="22"/>
          <w:lang w:val="cs-CZ"/>
        </w:rPr>
        <w:tab/>
        <w:t>Pravidla pro osoby podílející se na zpracování</w:t>
      </w:r>
    </w:p>
    <w:p w14:paraId="45842ED7" w14:textId="77777777" w:rsidR="007D30B0" w:rsidRPr="002A0CDA" w:rsidRDefault="007D30B0">
      <w:pPr>
        <w:rPr>
          <w:rFonts w:asciiTheme="minorHAnsi" w:hAnsiTheme="minorHAnsi" w:cstheme="minorHAnsi"/>
          <w:sz w:val="22"/>
          <w:szCs w:val="22"/>
        </w:rPr>
      </w:pPr>
    </w:p>
    <w:p w14:paraId="7B05C492" w14:textId="7D656487" w:rsidR="007D30B0" w:rsidRPr="002A0CDA" w:rsidRDefault="00F11AEE">
      <w:pPr>
        <w:pStyle w:val="Nadpis2"/>
        <w:numPr>
          <w:ilvl w:val="1"/>
          <w:numId w:val="9"/>
        </w:numPr>
        <w:spacing w:before="0" w:after="0" w:line="312" w:lineRule="auto"/>
        <w:rPr>
          <w:rFonts w:asciiTheme="minorHAnsi" w:hAnsiTheme="minorHAnsi" w:cstheme="minorHAnsi"/>
          <w:szCs w:val="22"/>
        </w:rPr>
      </w:pPr>
      <w:r w:rsidRPr="002A0CDA">
        <w:rPr>
          <w:rFonts w:asciiTheme="minorHAnsi" w:hAnsiTheme="minorHAnsi" w:cstheme="minorHAnsi"/>
          <w:szCs w:val="22"/>
        </w:rPr>
        <w:t>Jakákoliv osoba, která jedná z pověření Zpracovatele a má přístup k Osobním údajům, může tyto Osobní údaje zpracovávat pouze na pokyn Správce, ledaže jí jejich zpracování ukládají právní předpisy. Zpracovatel přijme opatření pro zajištění tohoto požadavku. Zpracovatel s ohledem na povahu poskytovaných Služeb zach</w:t>
      </w:r>
      <w:r w:rsidR="002C1F76" w:rsidRPr="002A0CDA">
        <w:rPr>
          <w:rFonts w:asciiTheme="minorHAnsi" w:hAnsiTheme="minorHAnsi" w:cstheme="minorHAnsi"/>
          <w:szCs w:val="22"/>
        </w:rPr>
        <w:t>ovává mlčenlivost o O</w:t>
      </w:r>
      <w:r w:rsidRPr="002A0CDA">
        <w:rPr>
          <w:rFonts w:asciiTheme="minorHAnsi" w:hAnsiTheme="minorHAnsi" w:cstheme="minorHAnsi"/>
          <w:szCs w:val="22"/>
        </w:rPr>
        <w:t>sobních údajích, se kterými při poskytování Služeb přišel do styku.</w:t>
      </w:r>
    </w:p>
    <w:p w14:paraId="27530668" w14:textId="29B54216" w:rsidR="007D30B0" w:rsidRPr="002A0CDA" w:rsidRDefault="00F11AEE">
      <w:pPr>
        <w:pStyle w:val="Nadpis2"/>
        <w:numPr>
          <w:ilvl w:val="1"/>
          <w:numId w:val="9"/>
        </w:numPr>
        <w:spacing w:before="0" w:after="0" w:line="312" w:lineRule="auto"/>
        <w:rPr>
          <w:rFonts w:asciiTheme="minorHAnsi" w:hAnsiTheme="minorHAnsi" w:cstheme="minorHAnsi"/>
          <w:szCs w:val="22"/>
        </w:rPr>
      </w:pPr>
      <w:r w:rsidRPr="002A0CDA">
        <w:rPr>
          <w:rFonts w:asciiTheme="minorHAnsi" w:hAnsiTheme="minorHAnsi" w:cstheme="minorHAnsi"/>
          <w:szCs w:val="22"/>
        </w:rPr>
        <w:t xml:space="preserve">Zpracovatel zajistí, aby se osoby oprávněné zpracovávat Osobní údaje </w:t>
      </w:r>
      <w:r w:rsidR="002C1F76" w:rsidRPr="002A0CDA">
        <w:rPr>
          <w:rFonts w:asciiTheme="minorHAnsi" w:hAnsiTheme="minorHAnsi" w:cstheme="minorHAnsi"/>
          <w:szCs w:val="22"/>
        </w:rPr>
        <w:t xml:space="preserve">písemně </w:t>
      </w:r>
      <w:r w:rsidRPr="002A0CDA">
        <w:rPr>
          <w:rFonts w:asciiTheme="minorHAnsi" w:hAnsiTheme="minorHAnsi" w:cstheme="minorHAnsi"/>
          <w:szCs w:val="22"/>
        </w:rPr>
        <w:t>zavázaly k</w:t>
      </w:r>
      <w:r w:rsidR="002C1F76" w:rsidRPr="002A0CDA">
        <w:rPr>
          <w:rFonts w:asciiTheme="minorHAnsi" w:hAnsiTheme="minorHAnsi" w:cstheme="minorHAnsi"/>
          <w:szCs w:val="22"/>
        </w:rPr>
        <w:t> </w:t>
      </w:r>
      <w:r w:rsidRPr="002A0CDA">
        <w:rPr>
          <w:rFonts w:asciiTheme="minorHAnsi" w:hAnsiTheme="minorHAnsi" w:cstheme="minorHAnsi"/>
          <w:szCs w:val="22"/>
        </w:rPr>
        <w:t>mlčenlivosti</w:t>
      </w:r>
      <w:r w:rsidR="002C1F76" w:rsidRPr="002A0CDA">
        <w:rPr>
          <w:rFonts w:asciiTheme="minorHAnsi" w:hAnsiTheme="minorHAnsi" w:cstheme="minorHAnsi"/>
          <w:szCs w:val="22"/>
        </w:rPr>
        <w:t xml:space="preserve">. </w:t>
      </w:r>
    </w:p>
    <w:p w14:paraId="372996E1" w14:textId="32A523EE" w:rsidR="007D30B0" w:rsidRPr="002A0CDA" w:rsidRDefault="00F11AEE">
      <w:pPr>
        <w:pStyle w:val="Nadpis2"/>
        <w:numPr>
          <w:ilvl w:val="1"/>
          <w:numId w:val="9"/>
        </w:numPr>
        <w:spacing w:before="0" w:after="0" w:line="312" w:lineRule="auto"/>
        <w:rPr>
          <w:rFonts w:asciiTheme="minorHAnsi" w:hAnsiTheme="minorHAnsi" w:cstheme="minorHAnsi"/>
          <w:szCs w:val="22"/>
        </w:rPr>
      </w:pPr>
      <w:r w:rsidRPr="002A0CDA">
        <w:rPr>
          <w:rFonts w:asciiTheme="minorHAnsi" w:hAnsiTheme="minorHAnsi" w:cstheme="minorHAnsi"/>
          <w:szCs w:val="22"/>
        </w:rPr>
        <w:t xml:space="preserve">Pokud to dovolují </w:t>
      </w:r>
      <w:r w:rsidR="002C1F76" w:rsidRPr="002A0CDA">
        <w:rPr>
          <w:rFonts w:asciiTheme="minorHAnsi" w:hAnsiTheme="minorHAnsi" w:cstheme="minorHAnsi"/>
          <w:szCs w:val="22"/>
        </w:rPr>
        <w:t xml:space="preserve">platné právní </w:t>
      </w:r>
      <w:r w:rsidRPr="002A0CDA">
        <w:rPr>
          <w:rFonts w:asciiTheme="minorHAnsi" w:hAnsiTheme="minorHAnsi" w:cstheme="minorHAnsi"/>
          <w:szCs w:val="22"/>
        </w:rPr>
        <w:t>předpisy, Zpracovatel je oprávněn pověřit z</w:t>
      </w:r>
      <w:r w:rsidR="002C1F76" w:rsidRPr="002A0CDA">
        <w:rPr>
          <w:rFonts w:asciiTheme="minorHAnsi" w:hAnsiTheme="minorHAnsi" w:cstheme="minorHAnsi"/>
          <w:szCs w:val="22"/>
        </w:rPr>
        <w:t>pracováním dalšího zpracovatele</w:t>
      </w:r>
      <w:r w:rsidRPr="002A0CDA">
        <w:rPr>
          <w:rFonts w:asciiTheme="minorHAnsi" w:hAnsiTheme="minorHAnsi" w:cstheme="minorHAnsi"/>
          <w:szCs w:val="22"/>
        </w:rPr>
        <w:t xml:space="preserve"> pouze s předchozím písemným souhlasem Správce. Pokud Zpracovatel zapojí dalšího </w:t>
      </w:r>
      <w:r w:rsidRPr="002A0CDA">
        <w:rPr>
          <w:rFonts w:asciiTheme="minorHAnsi" w:hAnsiTheme="minorHAnsi" w:cstheme="minorHAnsi"/>
          <w:szCs w:val="22"/>
        </w:rPr>
        <w:lastRenderedPageBreak/>
        <w:t>zpracovatele, aby jménem Správce provedl určité činnosti zpracování Osobních údajů, musí být tomuto dalšímu zpracovateli uloženy na základě smlouvy nebo jiného právního aktu stejné povinnosti na ochranu Osobních údajů, jaké jsou dohodnuty mezi Správcem a Zpracovatelem, a to zejména poskytnutí dostatečných záruk, pokud jde o zavedení vhodných technických a organizačních opatření tak, aby zpracování Osobních údajů splňovalo požadavky právních předpisů a pravidla a podmínky nakládání s osobními údaji, které se smluvní strany zavázaly dodržovat.</w:t>
      </w:r>
      <w:r w:rsidRPr="002A0CDA">
        <w:rPr>
          <w:rFonts w:asciiTheme="minorHAnsi" w:hAnsiTheme="minorHAnsi" w:cstheme="minorHAnsi"/>
          <w:szCs w:val="22"/>
        </w:rPr>
        <w:tab/>
      </w:r>
    </w:p>
    <w:p w14:paraId="518DFA12" w14:textId="77777777" w:rsidR="007D30B0" w:rsidRPr="002A0CDA" w:rsidRDefault="007D30B0">
      <w:pPr>
        <w:rPr>
          <w:rFonts w:asciiTheme="minorHAnsi" w:hAnsiTheme="minorHAnsi" w:cstheme="minorHAnsi"/>
          <w:sz w:val="22"/>
          <w:szCs w:val="22"/>
          <w:lang w:eastAsia="en-US"/>
        </w:rPr>
      </w:pPr>
    </w:p>
    <w:p w14:paraId="4EBF778E" w14:textId="77777777" w:rsidR="007D30B0" w:rsidRPr="002A0CDA" w:rsidRDefault="00F11AEE">
      <w:pPr>
        <w:pStyle w:val="Nadpis1"/>
        <w:numPr>
          <w:ilvl w:val="0"/>
          <w:numId w:val="9"/>
        </w:numPr>
        <w:spacing w:before="0" w:line="312" w:lineRule="auto"/>
        <w:ind w:left="1701" w:right="1468"/>
        <w:rPr>
          <w:rFonts w:asciiTheme="minorHAnsi" w:hAnsiTheme="minorHAnsi" w:cstheme="minorHAnsi"/>
          <w:sz w:val="22"/>
          <w:szCs w:val="22"/>
          <w:lang w:val="cs-CZ"/>
        </w:rPr>
      </w:pPr>
      <w:r w:rsidRPr="002A0CDA">
        <w:rPr>
          <w:rFonts w:asciiTheme="minorHAnsi" w:hAnsiTheme="minorHAnsi" w:cstheme="minorHAnsi"/>
          <w:sz w:val="22"/>
          <w:szCs w:val="22"/>
          <w:lang w:val="cs-CZ"/>
        </w:rPr>
        <w:tab/>
        <w:t>Záruky o technickém a organizačním zabezpečení ochrany Osobních údajů</w:t>
      </w:r>
    </w:p>
    <w:p w14:paraId="225A5575" w14:textId="77777777" w:rsidR="007D30B0" w:rsidRPr="002A0CDA" w:rsidRDefault="007D30B0">
      <w:pPr>
        <w:rPr>
          <w:rFonts w:asciiTheme="minorHAnsi" w:hAnsiTheme="minorHAnsi" w:cstheme="minorHAnsi"/>
          <w:sz w:val="22"/>
          <w:szCs w:val="22"/>
        </w:rPr>
      </w:pPr>
    </w:p>
    <w:p w14:paraId="7E8D3F4B" w14:textId="23CD1986" w:rsidR="007D30B0" w:rsidRPr="002A0CDA" w:rsidRDefault="00F11AEE">
      <w:pPr>
        <w:pStyle w:val="Nadpis2"/>
        <w:numPr>
          <w:ilvl w:val="1"/>
          <w:numId w:val="9"/>
        </w:numPr>
        <w:spacing w:before="0" w:after="0" w:line="312" w:lineRule="auto"/>
        <w:rPr>
          <w:rFonts w:asciiTheme="minorHAnsi" w:hAnsiTheme="minorHAnsi" w:cstheme="minorHAnsi"/>
          <w:szCs w:val="22"/>
        </w:rPr>
      </w:pPr>
      <w:r w:rsidRPr="002A0CDA">
        <w:rPr>
          <w:rFonts w:asciiTheme="minorHAnsi" w:hAnsiTheme="minorHAnsi" w:cstheme="minorHAnsi"/>
          <w:szCs w:val="22"/>
        </w:rPr>
        <w:t>S přihlédnutím ke stavu techniky, nákladům na provedení, povaze, rozsahu, kontextu a účelům zpracování Osobních údajů i k různě pravděpodobným a různě závažným rizikům pro práva a svobody fyzických osob provede Zpracovatel vhodná technická a organizační opatření, aby zajistil úroveň zabezpečení odpovídající danému riziku</w:t>
      </w:r>
      <w:r w:rsidR="002C1F76" w:rsidRPr="002A0CDA">
        <w:rPr>
          <w:rFonts w:asciiTheme="minorHAnsi" w:hAnsiTheme="minorHAnsi" w:cstheme="minorHAnsi"/>
          <w:szCs w:val="22"/>
        </w:rPr>
        <w:t xml:space="preserve"> dle jeho povahy </w:t>
      </w:r>
      <w:r w:rsidRPr="002A0CDA">
        <w:rPr>
          <w:rFonts w:asciiTheme="minorHAnsi" w:hAnsiTheme="minorHAnsi" w:cstheme="minorHAnsi"/>
          <w:szCs w:val="22"/>
        </w:rPr>
        <w:t xml:space="preserve">včetně: </w:t>
      </w:r>
    </w:p>
    <w:p w14:paraId="0BC21FA1" w14:textId="77777777" w:rsidR="007D30B0" w:rsidRPr="002A0CDA" w:rsidRDefault="00F11AEE">
      <w:pPr>
        <w:pStyle w:val="Odstavecseseznamem"/>
        <w:numPr>
          <w:ilvl w:val="0"/>
          <w:numId w:val="11"/>
        </w:numPr>
        <w:spacing w:line="312" w:lineRule="auto"/>
        <w:jc w:val="both"/>
        <w:rPr>
          <w:rFonts w:asciiTheme="minorHAnsi" w:hAnsiTheme="minorHAnsi" w:cstheme="minorHAnsi"/>
          <w:sz w:val="22"/>
          <w:szCs w:val="22"/>
        </w:rPr>
      </w:pPr>
      <w:r w:rsidRPr="002A0CDA">
        <w:rPr>
          <w:rFonts w:asciiTheme="minorHAnsi" w:hAnsiTheme="minorHAnsi" w:cstheme="minorHAnsi"/>
          <w:sz w:val="22"/>
          <w:szCs w:val="22"/>
        </w:rPr>
        <w:t>schopnosti zajistit neustálou důvěrnost, integritu, dostupnost a odolnost systémů a služeb zpracování Osobních údajů;</w:t>
      </w:r>
    </w:p>
    <w:p w14:paraId="31440EDF" w14:textId="77777777" w:rsidR="007D30B0" w:rsidRPr="002A0CDA" w:rsidRDefault="00F11AEE">
      <w:pPr>
        <w:pStyle w:val="Odstavecseseznamem"/>
        <w:numPr>
          <w:ilvl w:val="0"/>
          <w:numId w:val="11"/>
        </w:numPr>
        <w:spacing w:line="312" w:lineRule="auto"/>
        <w:jc w:val="both"/>
        <w:rPr>
          <w:rFonts w:asciiTheme="minorHAnsi" w:hAnsiTheme="minorHAnsi" w:cstheme="minorHAnsi"/>
          <w:sz w:val="22"/>
          <w:szCs w:val="22"/>
        </w:rPr>
      </w:pPr>
      <w:r w:rsidRPr="002A0CDA">
        <w:rPr>
          <w:rFonts w:asciiTheme="minorHAnsi" w:hAnsiTheme="minorHAnsi" w:cstheme="minorHAnsi"/>
          <w:sz w:val="22"/>
          <w:szCs w:val="22"/>
        </w:rPr>
        <w:t>schopnosti obnovit dostupnost Osobních údajů a přístup k nim včas v případě fyzických či technických incidentů, a</w:t>
      </w:r>
    </w:p>
    <w:p w14:paraId="1786534C" w14:textId="764C0212" w:rsidR="002C1F76" w:rsidRPr="002A0CDA" w:rsidRDefault="00F11AEE" w:rsidP="002C1F76">
      <w:pPr>
        <w:pStyle w:val="Odstavecseseznamem"/>
        <w:numPr>
          <w:ilvl w:val="0"/>
          <w:numId w:val="11"/>
        </w:numPr>
        <w:spacing w:line="312" w:lineRule="auto"/>
        <w:jc w:val="both"/>
        <w:rPr>
          <w:rFonts w:asciiTheme="minorHAnsi" w:hAnsiTheme="minorHAnsi" w:cstheme="minorHAnsi"/>
          <w:sz w:val="22"/>
          <w:szCs w:val="22"/>
        </w:rPr>
      </w:pPr>
      <w:r w:rsidRPr="002A0CDA">
        <w:rPr>
          <w:rFonts w:asciiTheme="minorHAnsi" w:hAnsiTheme="minorHAnsi" w:cstheme="minorHAnsi"/>
          <w:sz w:val="22"/>
          <w:szCs w:val="22"/>
        </w:rPr>
        <w:t>procesu pravidelného testování, posuzování a hodnocení účinnosti zavedených technických a organizačních opatření pro zajištění bezpečnosti zpracování Osobních údajů.</w:t>
      </w:r>
    </w:p>
    <w:p w14:paraId="7B3C3ECC" w14:textId="2E302DCD" w:rsidR="002C1F76" w:rsidRPr="002A0CDA" w:rsidRDefault="00F11AEE">
      <w:pPr>
        <w:pStyle w:val="Nadpis2"/>
        <w:numPr>
          <w:ilvl w:val="1"/>
          <w:numId w:val="9"/>
        </w:numPr>
        <w:spacing w:before="0" w:after="0" w:line="312" w:lineRule="auto"/>
        <w:rPr>
          <w:rFonts w:asciiTheme="minorHAnsi" w:hAnsiTheme="minorHAnsi" w:cstheme="minorHAnsi"/>
          <w:szCs w:val="22"/>
        </w:rPr>
      </w:pPr>
      <w:commentRangeStart w:id="2"/>
      <w:commentRangeStart w:id="3"/>
      <w:commentRangeStart w:id="4"/>
      <w:r w:rsidRPr="002A0CDA">
        <w:rPr>
          <w:rFonts w:asciiTheme="minorHAnsi" w:hAnsiTheme="minorHAnsi" w:cstheme="minorHAnsi"/>
          <w:szCs w:val="22"/>
        </w:rPr>
        <w:t>Technická a organizační opatření</w:t>
      </w:r>
      <w:r w:rsidR="00946368">
        <w:rPr>
          <w:rFonts w:asciiTheme="minorHAnsi" w:hAnsiTheme="minorHAnsi" w:cstheme="minorHAnsi"/>
          <w:szCs w:val="22"/>
        </w:rPr>
        <w:t xml:space="preserve"> jsou specifikována </w:t>
      </w:r>
      <w:r w:rsidR="00956B2E">
        <w:rPr>
          <w:rFonts w:asciiTheme="minorHAnsi" w:hAnsiTheme="minorHAnsi" w:cstheme="minorHAnsi"/>
          <w:szCs w:val="22"/>
        </w:rPr>
        <w:t>v této smlouvě v příloze č. 2</w:t>
      </w:r>
      <w:commentRangeEnd w:id="2"/>
      <w:r w:rsidR="00946368">
        <w:rPr>
          <w:rStyle w:val="Odkaznakoment"/>
          <w:lang w:eastAsia="cs-CZ"/>
        </w:rPr>
        <w:commentReference w:id="2"/>
      </w:r>
      <w:commentRangeEnd w:id="3"/>
      <w:r w:rsidR="00956B2E">
        <w:rPr>
          <w:rStyle w:val="Odkaznakoment"/>
          <w:lang w:eastAsia="cs-CZ"/>
        </w:rPr>
        <w:commentReference w:id="3"/>
      </w:r>
      <w:commentRangeEnd w:id="4"/>
      <w:r w:rsidR="000470D7">
        <w:rPr>
          <w:rStyle w:val="Odkaznakoment"/>
          <w:lang w:eastAsia="cs-CZ"/>
        </w:rPr>
        <w:commentReference w:id="4"/>
      </w:r>
      <w:r w:rsidR="006F69C0" w:rsidRPr="002A0CDA">
        <w:rPr>
          <w:rFonts w:asciiTheme="minorHAnsi" w:hAnsiTheme="minorHAnsi" w:cstheme="minorHAnsi"/>
          <w:szCs w:val="22"/>
        </w:rPr>
        <w:t>.</w:t>
      </w:r>
    </w:p>
    <w:p w14:paraId="38D3439E" w14:textId="78398D68" w:rsidR="007D30B0" w:rsidRPr="002A0CDA" w:rsidRDefault="00F11AEE">
      <w:pPr>
        <w:pStyle w:val="Nadpis2"/>
        <w:numPr>
          <w:ilvl w:val="1"/>
          <w:numId w:val="9"/>
        </w:numPr>
        <w:spacing w:before="0" w:after="0" w:line="312" w:lineRule="auto"/>
        <w:rPr>
          <w:rFonts w:asciiTheme="minorHAnsi" w:hAnsiTheme="minorHAnsi" w:cstheme="minorHAnsi"/>
          <w:szCs w:val="22"/>
        </w:rPr>
      </w:pPr>
      <w:r w:rsidRPr="002A0CDA">
        <w:rPr>
          <w:rFonts w:asciiTheme="minorHAnsi" w:hAnsiTheme="minorHAnsi" w:cstheme="minorHAnsi"/>
          <w:szCs w:val="22"/>
        </w:rPr>
        <w:t xml:space="preserve">Zpracovatel zohlední rizika, která představuje zpracování Osobních údajů, zejména náhodné </w:t>
      </w:r>
      <w:r w:rsidR="002C1F76" w:rsidRPr="002A0CDA">
        <w:rPr>
          <w:rFonts w:asciiTheme="minorHAnsi" w:hAnsiTheme="minorHAnsi" w:cstheme="minorHAnsi"/>
          <w:szCs w:val="22"/>
        </w:rPr>
        <w:t>nebo protiprávní zničení, ztrátu</w:t>
      </w:r>
      <w:r w:rsidRPr="002A0CDA">
        <w:rPr>
          <w:rFonts w:asciiTheme="minorHAnsi" w:hAnsiTheme="minorHAnsi" w:cstheme="minorHAnsi"/>
          <w:szCs w:val="22"/>
        </w:rPr>
        <w:t>, pozměňování, neoprávněné zpřístupnění předávaných, uložených nebo jinak zpracovávaných Osobních údajů, nebo neoprávněný přístup k nim.</w:t>
      </w:r>
    </w:p>
    <w:p w14:paraId="1BD5D087" w14:textId="77777777" w:rsidR="007D30B0" w:rsidRPr="002A0CDA" w:rsidRDefault="00F11AEE">
      <w:pPr>
        <w:pStyle w:val="Nadpis2"/>
        <w:numPr>
          <w:ilvl w:val="1"/>
          <w:numId w:val="9"/>
        </w:numPr>
        <w:spacing w:before="0" w:after="0" w:line="312" w:lineRule="auto"/>
        <w:rPr>
          <w:rFonts w:asciiTheme="minorHAnsi" w:hAnsiTheme="minorHAnsi" w:cstheme="minorHAnsi"/>
          <w:szCs w:val="22"/>
        </w:rPr>
      </w:pPr>
      <w:r w:rsidRPr="002A0CDA">
        <w:rPr>
          <w:rFonts w:asciiTheme="minorHAnsi" w:hAnsiTheme="minorHAnsi" w:cstheme="minorHAnsi"/>
          <w:szCs w:val="22"/>
        </w:rPr>
        <w:t xml:space="preserve">Zpracovatel, a jeho případný zástupce vede záznamy o všech kategoriích činností zpracování Osobních údajů prováděných pro Správce, jež obsahují: </w:t>
      </w:r>
    </w:p>
    <w:p w14:paraId="74AD937F" w14:textId="77777777" w:rsidR="007D30B0" w:rsidRPr="002A0CDA" w:rsidRDefault="00F11AEE">
      <w:pPr>
        <w:pStyle w:val="Odstavecseseznamem"/>
        <w:numPr>
          <w:ilvl w:val="0"/>
          <w:numId w:val="12"/>
        </w:numPr>
        <w:spacing w:line="312" w:lineRule="auto"/>
        <w:jc w:val="both"/>
        <w:rPr>
          <w:rFonts w:asciiTheme="minorHAnsi" w:hAnsiTheme="minorHAnsi" w:cstheme="minorHAnsi"/>
          <w:sz w:val="22"/>
          <w:szCs w:val="22"/>
        </w:rPr>
      </w:pPr>
      <w:r w:rsidRPr="002A0CDA">
        <w:rPr>
          <w:rFonts w:asciiTheme="minorHAnsi" w:hAnsiTheme="minorHAnsi" w:cstheme="minorHAnsi"/>
          <w:sz w:val="22"/>
          <w:szCs w:val="22"/>
        </w:rPr>
        <w:t>jméno a kontaktní údaje Zpracovatele nebo dalších zpracovatelů a Správce, a případného zástupce Zpracovatele a pověřence pro ochranu Osobních údajů;</w:t>
      </w:r>
    </w:p>
    <w:p w14:paraId="420061C7" w14:textId="77777777" w:rsidR="007D30B0" w:rsidRPr="002A0CDA" w:rsidRDefault="00F11AEE">
      <w:pPr>
        <w:pStyle w:val="Odstavecseseznamem"/>
        <w:numPr>
          <w:ilvl w:val="0"/>
          <w:numId w:val="12"/>
        </w:numPr>
        <w:spacing w:line="312" w:lineRule="auto"/>
        <w:jc w:val="both"/>
        <w:rPr>
          <w:rFonts w:asciiTheme="minorHAnsi" w:hAnsiTheme="minorHAnsi" w:cstheme="minorHAnsi"/>
          <w:sz w:val="22"/>
          <w:szCs w:val="22"/>
        </w:rPr>
      </w:pPr>
      <w:r w:rsidRPr="002A0CDA">
        <w:rPr>
          <w:rFonts w:asciiTheme="minorHAnsi" w:hAnsiTheme="minorHAnsi" w:cstheme="minorHAnsi"/>
          <w:sz w:val="22"/>
          <w:szCs w:val="22"/>
        </w:rPr>
        <w:t>kategorie zpracování Osobních údajů prováděného pro Správce;</w:t>
      </w:r>
    </w:p>
    <w:p w14:paraId="23B3E5D6" w14:textId="77777777" w:rsidR="007D30B0" w:rsidRPr="002A0CDA" w:rsidRDefault="00F11AEE">
      <w:pPr>
        <w:pStyle w:val="Odstavecseseznamem"/>
        <w:numPr>
          <w:ilvl w:val="0"/>
          <w:numId w:val="12"/>
        </w:numPr>
        <w:spacing w:line="312" w:lineRule="auto"/>
        <w:jc w:val="both"/>
        <w:rPr>
          <w:rFonts w:asciiTheme="minorHAnsi" w:hAnsiTheme="minorHAnsi" w:cstheme="minorHAnsi"/>
          <w:sz w:val="22"/>
          <w:szCs w:val="22"/>
        </w:rPr>
      </w:pPr>
      <w:r w:rsidRPr="002A0CDA">
        <w:rPr>
          <w:rFonts w:asciiTheme="minorHAnsi" w:hAnsiTheme="minorHAnsi" w:cstheme="minorHAnsi"/>
          <w:sz w:val="22"/>
          <w:szCs w:val="22"/>
        </w:rPr>
        <w:t>informace o případném předání Osobních údajů do třetí země nebo mezinárodní organizaci, včetně identifikace této třetí země či mezinárodní organizace, a resp. doložení vhodných záruk;</w:t>
      </w:r>
    </w:p>
    <w:p w14:paraId="478514B7" w14:textId="77777777" w:rsidR="007D30B0" w:rsidRPr="002A0CDA" w:rsidRDefault="00F11AEE">
      <w:pPr>
        <w:pStyle w:val="Odstavecseseznamem"/>
        <w:numPr>
          <w:ilvl w:val="0"/>
          <w:numId w:val="12"/>
        </w:numPr>
        <w:spacing w:line="312" w:lineRule="auto"/>
        <w:jc w:val="both"/>
        <w:rPr>
          <w:rFonts w:asciiTheme="minorHAnsi" w:hAnsiTheme="minorHAnsi" w:cstheme="minorHAnsi"/>
          <w:sz w:val="22"/>
          <w:szCs w:val="22"/>
        </w:rPr>
      </w:pPr>
      <w:r w:rsidRPr="002A0CDA">
        <w:rPr>
          <w:rFonts w:asciiTheme="minorHAnsi" w:hAnsiTheme="minorHAnsi" w:cstheme="minorHAnsi"/>
          <w:sz w:val="22"/>
          <w:szCs w:val="22"/>
        </w:rPr>
        <w:t xml:space="preserve">popis technických a organizačních bezpečnostních opatření. </w:t>
      </w:r>
    </w:p>
    <w:p w14:paraId="57787F61" w14:textId="77777777" w:rsidR="007D30B0" w:rsidRPr="002A0CDA" w:rsidRDefault="007D30B0">
      <w:pPr>
        <w:pStyle w:val="Odstavecseseznamem"/>
        <w:spacing w:line="312" w:lineRule="auto"/>
        <w:ind w:left="1068"/>
        <w:jc w:val="both"/>
        <w:rPr>
          <w:rFonts w:asciiTheme="minorHAnsi" w:hAnsiTheme="minorHAnsi" w:cstheme="minorHAnsi"/>
          <w:sz w:val="22"/>
          <w:szCs w:val="22"/>
        </w:rPr>
      </w:pPr>
    </w:p>
    <w:p w14:paraId="44BB9058" w14:textId="64B431E8" w:rsidR="007D30B0" w:rsidRPr="002A0CDA" w:rsidRDefault="00F11AEE">
      <w:pPr>
        <w:spacing w:line="312" w:lineRule="auto"/>
        <w:ind w:left="708"/>
        <w:jc w:val="both"/>
        <w:rPr>
          <w:rFonts w:asciiTheme="minorHAnsi" w:hAnsiTheme="minorHAnsi" w:cstheme="minorHAnsi"/>
          <w:sz w:val="22"/>
          <w:szCs w:val="22"/>
        </w:rPr>
      </w:pPr>
      <w:r w:rsidRPr="002A0CDA">
        <w:rPr>
          <w:rFonts w:asciiTheme="minorHAnsi" w:hAnsiTheme="minorHAnsi" w:cstheme="minorHAnsi"/>
          <w:sz w:val="22"/>
          <w:szCs w:val="22"/>
        </w:rPr>
        <w:t xml:space="preserve">Záznamy se vyhotovují písemně počítaje i elektronickou formu. Povinnosti k záznamům nemá Zpracovatel zaměstnávající méně než 250 osob, ledaže zpracování Osobních údajů, které provádí, pravděpodobně představuje riziko pro práva a svobody subjektů údajů, zpracování není </w:t>
      </w:r>
      <w:r w:rsidRPr="002A0CDA">
        <w:rPr>
          <w:rFonts w:asciiTheme="minorHAnsi" w:hAnsiTheme="minorHAnsi" w:cstheme="minorHAnsi"/>
          <w:sz w:val="22"/>
          <w:szCs w:val="22"/>
        </w:rPr>
        <w:lastRenderedPageBreak/>
        <w:t>příležitostné, nebo zahrnuje zpracování zvláštních kategorií údajů nebo Osobních údajů týkajících se rozsudků v trestních věcech a trestných činů uvedených.</w:t>
      </w:r>
    </w:p>
    <w:p w14:paraId="6A9D4D38" w14:textId="771E5883" w:rsidR="007D30B0" w:rsidRPr="002A0CDA" w:rsidRDefault="00F11AEE">
      <w:pPr>
        <w:pStyle w:val="Nadpis2"/>
        <w:numPr>
          <w:ilvl w:val="1"/>
          <w:numId w:val="9"/>
        </w:numPr>
        <w:spacing w:before="0" w:after="0" w:line="312" w:lineRule="auto"/>
        <w:rPr>
          <w:rFonts w:asciiTheme="minorHAnsi" w:hAnsiTheme="minorHAnsi" w:cstheme="minorHAnsi"/>
          <w:szCs w:val="22"/>
          <w:lang w:eastAsia="cs-CZ"/>
        </w:rPr>
      </w:pPr>
      <w:r w:rsidRPr="002A0CDA">
        <w:rPr>
          <w:rFonts w:asciiTheme="minorHAnsi" w:hAnsiTheme="minorHAnsi" w:cstheme="minorHAnsi"/>
          <w:szCs w:val="22"/>
          <w:lang w:eastAsia="cs-CZ"/>
        </w:rPr>
        <w:t>Zpracovatel zajistí náležitou personální, průmyslovou a administrativní bezpečnost zpracovávaných Osobních údajů a bezpečnost informačních nebo komunikačních systémů a kryptografickou ochranu. Zejména zajistí, aby objekty, ve kterých se nachází zpracovávané Osobní údaje, byly opatřeny elektronickým zabezpečením.</w:t>
      </w:r>
      <w:r w:rsidR="002C1F76" w:rsidRPr="002A0CDA">
        <w:rPr>
          <w:rFonts w:asciiTheme="minorHAnsi" w:hAnsiTheme="minorHAnsi" w:cstheme="minorHAnsi"/>
          <w:szCs w:val="22"/>
          <w:lang w:eastAsia="cs-CZ"/>
        </w:rPr>
        <w:t xml:space="preserve"> </w:t>
      </w:r>
    </w:p>
    <w:p w14:paraId="2FA84199" w14:textId="0E77B1DD" w:rsidR="007D30B0" w:rsidRPr="002A0CDA" w:rsidRDefault="00F11AEE">
      <w:pPr>
        <w:pStyle w:val="Nadpis2"/>
        <w:numPr>
          <w:ilvl w:val="1"/>
          <w:numId w:val="9"/>
        </w:numPr>
        <w:spacing w:before="0" w:after="0" w:line="312" w:lineRule="auto"/>
        <w:rPr>
          <w:rFonts w:asciiTheme="minorHAnsi" w:hAnsiTheme="minorHAnsi" w:cstheme="minorHAnsi"/>
          <w:szCs w:val="22"/>
        </w:rPr>
      </w:pPr>
      <w:r w:rsidRPr="002A0CDA">
        <w:rPr>
          <w:rFonts w:asciiTheme="minorHAnsi" w:hAnsiTheme="minorHAnsi" w:cstheme="minorHAnsi"/>
          <w:szCs w:val="22"/>
        </w:rPr>
        <w:t xml:space="preserve">Zpracovatel chrání </w:t>
      </w:r>
      <w:r w:rsidR="002C1F76" w:rsidRPr="002A0CDA">
        <w:rPr>
          <w:rFonts w:asciiTheme="minorHAnsi" w:hAnsiTheme="minorHAnsi" w:cstheme="minorHAnsi"/>
          <w:szCs w:val="22"/>
        </w:rPr>
        <w:t xml:space="preserve">Osobní </w:t>
      </w:r>
      <w:r w:rsidRPr="002A0CDA">
        <w:rPr>
          <w:rFonts w:asciiTheme="minorHAnsi" w:hAnsiTheme="minorHAnsi" w:cstheme="minorHAnsi"/>
          <w:szCs w:val="22"/>
        </w:rPr>
        <w:t>údaje před přístupem nepovolaných osob zamezením přístupu neoprávněných osob do jeho prostor, jakož i náležitou ochranou software i hardware</w:t>
      </w:r>
      <w:r w:rsidR="002C1F76" w:rsidRPr="002A0CDA">
        <w:rPr>
          <w:rFonts w:asciiTheme="minorHAnsi" w:hAnsiTheme="minorHAnsi" w:cstheme="minorHAnsi"/>
          <w:szCs w:val="22"/>
        </w:rPr>
        <w:t>, přičemž specifikace opatření může být předmětem Smlouvy</w:t>
      </w:r>
      <w:r w:rsidRPr="002A0CDA">
        <w:rPr>
          <w:rFonts w:asciiTheme="minorHAnsi" w:hAnsiTheme="minorHAnsi" w:cstheme="minorHAnsi"/>
          <w:szCs w:val="22"/>
        </w:rPr>
        <w:t>.</w:t>
      </w:r>
    </w:p>
    <w:p w14:paraId="64E965C5" w14:textId="7E0E3611" w:rsidR="007D30B0" w:rsidRPr="002A0CDA" w:rsidRDefault="00F11AEE">
      <w:pPr>
        <w:pStyle w:val="Nadpis2"/>
        <w:numPr>
          <w:ilvl w:val="1"/>
          <w:numId w:val="9"/>
        </w:numPr>
        <w:spacing w:before="0" w:after="0" w:line="312" w:lineRule="auto"/>
        <w:rPr>
          <w:rFonts w:asciiTheme="minorHAnsi" w:hAnsiTheme="minorHAnsi" w:cstheme="minorHAnsi"/>
          <w:szCs w:val="22"/>
        </w:rPr>
      </w:pPr>
      <w:r w:rsidRPr="002A0CDA">
        <w:rPr>
          <w:rFonts w:asciiTheme="minorHAnsi" w:hAnsiTheme="minorHAnsi" w:cstheme="minorHAnsi"/>
          <w:szCs w:val="22"/>
        </w:rPr>
        <w:t>Zpracovatel</w:t>
      </w:r>
      <w:r w:rsidR="002044E8" w:rsidRPr="002A0CDA">
        <w:rPr>
          <w:rFonts w:asciiTheme="minorHAnsi" w:hAnsiTheme="minorHAnsi" w:cstheme="minorHAnsi"/>
          <w:szCs w:val="22"/>
        </w:rPr>
        <w:t>:</w:t>
      </w:r>
    </w:p>
    <w:p w14:paraId="68F21294" w14:textId="77777777" w:rsidR="007D30B0" w:rsidRPr="002A0CDA" w:rsidRDefault="00F11AEE">
      <w:pPr>
        <w:pStyle w:val="Odstavecseseznamem"/>
        <w:numPr>
          <w:ilvl w:val="0"/>
          <w:numId w:val="13"/>
        </w:numPr>
        <w:spacing w:line="312" w:lineRule="auto"/>
        <w:jc w:val="both"/>
        <w:rPr>
          <w:rFonts w:asciiTheme="minorHAnsi" w:hAnsiTheme="minorHAnsi" w:cstheme="minorHAnsi"/>
          <w:sz w:val="22"/>
          <w:szCs w:val="22"/>
        </w:rPr>
      </w:pPr>
      <w:r w:rsidRPr="002A0CDA">
        <w:rPr>
          <w:rFonts w:asciiTheme="minorHAnsi" w:hAnsiTheme="minorHAnsi" w:cstheme="minorHAnsi"/>
          <w:sz w:val="22"/>
          <w:szCs w:val="22"/>
        </w:rPr>
        <w:t>zajistí, aby systémy pro zpracování Osobních údajů používaly pouze oprávněné osoby,</w:t>
      </w:r>
    </w:p>
    <w:p w14:paraId="29BF93B4" w14:textId="77777777" w:rsidR="007D30B0" w:rsidRPr="002A0CDA" w:rsidRDefault="00F11AEE">
      <w:pPr>
        <w:pStyle w:val="Odstavecseseznamem"/>
        <w:numPr>
          <w:ilvl w:val="0"/>
          <w:numId w:val="13"/>
        </w:numPr>
        <w:spacing w:line="312" w:lineRule="auto"/>
        <w:jc w:val="both"/>
        <w:rPr>
          <w:rFonts w:asciiTheme="minorHAnsi" w:hAnsiTheme="minorHAnsi" w:cstheme="minorHAnsi"/>
          <w:sz w:val="22"/>
          <w:szCs w:val="22"/>
        </w:rPr>
      </w:pPr>
      <w:r w:rsidRPr="002A0CDA">
        <w:rPr>
          <w:rFonts w:asciiTheme="minorHAnsi" w:hAnsiTheme="minorHAnsi" w:cstheme="minorHAnsi"/>
          <w:sz w:val="22"/>
          <w:szCs w:val="22"/>
        </w:rPr>
        <w:t>zajistí, aby fyzické osoby oprávněné k používání systémů pro zpracování Osobních údajů měly přístup pouze k Osobním údajům odpovídajícím oprávnění těchto osob, a to na základě zvláštních uživatelských oprávnění zřízených výlučně pro tyto osoby,</w:t>
      </w:r>
    </w:p>
    <w:p w14:paraId="3592355C" w14:textId="77777777" w:rsidR="007D30B0" w:rsidRPr="002A0CDA" w:rsidRDefault="00F11AEE">
      <w:pPr>
        <w:pStyle w:val="Odstavecseseznamem"/>
        <w:numPr>
          <w:ilvl w:val="0"/>
          <w:numId w:val="13"/>
        </w:numPr>
        <w:spacing w:line="312" w:lineRule="auto"/>
        <w:jc w:val="both"/>
        <w:rPr>
          <w:rFonts w:asciiTheme="minorHAnsi" w:hAnsiTheme="minorHAnsi" w:cstheme="minorHAnsi"/>
          <w:sz w:val="22"/>
          <w:szCs w:val="22"/>
        </w:rPr>
      </w:pPr>
      <w:r w:rsidRPr="002A0CDA">
        <w:rPr>
          <w:rFonts w:asciiTheme="minorHAnsi" w:hAnsiTheme="minorHAnsi" w:cstheme="minorHAnsi"/>
          <w:sz w:val="22"/>
          <w:szCs w:val="22"/>
        </w:rPr>
        <w:t>pořizuje elektronické záznamy, které umožní určit a ověřit, kdy, kým a z jakého důvodu byly Osobní údaje zaznamenány nebo jinak zpracovány,</w:t>
      </w:r>
    </w:p>
    <w:p w14:paraId="4515E383" w14:textId="77777777" w:rsidR="007D30B0" w:rsidRPr="002A0CDA" w:rsidRDefault="00F11AEE">
      <w:pPr>
        <w:pStyle w:val="Odstavecseseznamem"/>
        <w:numPr>
          <w:ilvl w:val="0"/>
          <w:numId w:val="13"/>
        </w:numPr>
        <w:spacing w:line="312" w:lineRule="auto"/>
        <w:jc w:val="both"/>
        <w:rPr>
          <w:rFonts w:asciiTheme="minorHAnsi" w:hAnsiTheme="minorHAnsi" w:cstheme="minorHAnsi"/>
          <w:sz w:val="22"/>
          <w:szCs w:val="22"/>
        </w:rPr>
      </w:pPr>
      <w:r w:rsidRPr="002A0CDA">
        <w:rPr>
          <w:rFonts w:asciiTheme="minorHAnsi" w:hAnsiTheme="minorHAnsi" w:cstheme="minorHAnsi"/>
          <w:sz w:val="22"/>
          <w:szCs w:val="22"/>
        </w:rPr>
        <w:t xml:space="preserve">zabrání neoprávněnému přístupu k datovým nosičům,  </w:t>
      </w:r>
    </w:p>
    <w:p w14:paraId="73C5F14D" w14:textId="77777777" w:rsidR="007D30B0" w:rsidRPr="002A0CDA" w:rsidRDefault="00F11AEE">
      <w:pPr>
        <w:pStyle w:val="Odstavecseseznamem"/>
        <w:numPr>
          <w:ilvl w:val="0"/>
          <w:numId w:val="13"/>
        </w:numPr>
        <w:spacing w:line="312" w:lineRule="auto"/>
        <w:jc w:val="both"/>
        <w:rPr>
          <w:rFonts w:asciiTheme="minorHAnsi" w:hAnsiTheme="minorHAnsi" w:cstheme="minorHAnsi"/>
          <w:sz w:val="22"/>
          <w:szCs w:val="22"/>
        </w:rPr>
      </w:pPr>
      <w:r w:rsidRPr="002A0CDA">
        <w:rPr>
          <w:rFonts w:asciiTheme="minorHAnsi" w:hAnsiTheme="minorHAnsi" w:cstheme="minorHAnsi"/>
          <w:sz w:val="22"/>
          <w:szCs w:val="22"/>
        </w:rPr>
        <w:t>není oprávněn ukládat Osobní údaje na veřejná úložiště.</w:t>
      </w:r>
    </w:p>
    <w:p w14:paraId="0BC71994" w14:textId="77777777" w:rsidR="007D30B0" w:rsidRPr="002A0CDA" w:rsidRDefault="007D30B0">
      <w:pPr>
        <w:pStyle w:val="Odstavecseseznamem"/>
        <w:spacing w:line="312" w:lineRule="auto"/>
        <w:ind w:left="1068"/>
        <w:jc w:val="both"/>
        <w:rPr>
          <w:rFonts w:asciiTheme="minorHAnsi" w:hAnsiTheme="minorHAnsi" w:cstheme="minorHAnsi"/>
          <w:sz w:val="22"/>
          <w:szCs w:val="22"/>
        </w:rPr>
      </w:pPr>
    </w:p>
    <w:p w14:paraId="702CE6F4" w14:textId="77777777" w:rsidR="007D30B0" w:rsidRPr="002A0CDA" w:rsidRDefault="007D30B0">
      <w:pPr>
        <w:pStyle w:val="Odstavecseseznamem"/>
        <w:spacing w:line="312" w:lineRule="auto"/>
        <w:ind w:left="1068"/>
        <w:jc w:val="both"/>
        <w:rPr>
          <w:rFonts w:asciiTheme="minorHAnsi" w:hAnsiTheme="minorHAnsi" w:cstheme="minorHAnsi"/>
          <w:sz w:val="22"/>
          <w:szCs w:val="22"/>
        </w:rPr>
      </w:pPr>
    </w:p>
    <w:p w14:paraId="05A51495" w14:textId="77777777" w:rsidR="007D30B0" w:rsidRPr="002A0CDA" w:rsidRDefault="00F11AEE">
      <w:pPr>
        <w:pStyle w:val="Nadpis1"/>
        <w:numPr>
          <w:ilvl w:val="0"/>
          <w:numId w:val="9"/>
        </w:numPr>
        <w:spacing w:before="0" w:line="312" w:lineRule="auto"/>
        <w:rPr>
          <w:rFonts w:asciiTheme="minorHAnsi" w:hAnsiTheme="minorHAnsi" w:cstheme="minorHAnsi"/>
          <w:sz w:val="22"/>
          <w:szCs w:val="22"/>
          <w:lang w:val="cs-CZ"/>
        </w:rPr>
      </w:pPr>
      <w:r w:rsidRPr="002A0CDA">
        <w:rPr>
          <w:rFonts w:asciiTheme="minorHAnsi" w:hAnsiTheme="minorHAnsi" w:cstheme="minorHAnsi"/>
          <w:sz w:val="22"/>
          <w:szCs w:val="22"/>
          <w:lang w:val="cs-CZ"/>
        </w:rPr>
        <w:tab/>
        <w:t>Součinnost zpracovatele</w:t>
      </w:r>
    </w:p>
    <w:p w14:paraId="29134803" w14:textId="77777777" w:rsidR="007D30B0" w:rsidRPr="002A0CDA" w:rsidRDefault="007D30B0">
      <w:pPr>
        <w:rPr>
          <w:rFonts w:asciiTheme="minorHAnsi" w:hAnsiTheme="minorHAnsi" w:cstheme="minorHAnsi"/>
          <w:sz w:val="22"/>
          <w:szCs w:val="22"/>
        </w:rPr>
      </w:pPr>
    </w:p>
    <w:p w14:paraId="63BE5130" w14:textId="77777777" w:rsidR="007D30B0" w:rsidRPr="002A0CDA" w:rsidRDefault="00F11AEE">
      <w:pPr>
        <w:pStyle w:val="Nadpis2"/>
        <w:numPr>
          <w:ilvl w:val="1"/>
          <w:numId w:val="9"/>
        </w:numPr>
        <w:spacing w:before="0" w:after="0" w:line="312" w:lineRule="auto"/>
        <w:rPr>
          <w:rFonts w:asciiTheme="minorHAnsi" w:hAnsiTheme="minorHAnsi" w:cstheme="minorHAnsi"/>
          <w:szCs w:val="22"/>
        </w:rPr>
      </w:pPr>
      <w:r w:rsidRPr="002A0CDA">
        <w:rPr>
          <w:rFonts w:asciiTheme="minorHAnsi" w:hAnsiTheme="minorHAnsi" w:cstheme="minorHAnsi"/>
          <w:szCs w:val="22"/>
        </w:rPr>
        <w:t>Zpracovatel poskytuje Správci součinnost prostřednictvím vhodných technických a organizačních opatření, pokud je to možné, pro splnění Správcovy povinnosti reagovat na žádosti o výkon práv subjektu údajů.</w:t>
      </w:r>
    </w:p>
    <w:p w14:paraId="173D7DD3" w14:textId="77777777" w:rsidR="007D30B0" w:rsidRPr="002A0CDA" w:rsidRDefault="00F11AEE">
      <w:pPr>
        <w:pStyle w:val="Nadpis2"/>
        <w:numPr>
          <w:ilvl w:val="1"/>
          <w:numId w:val="9"/>
        </w:numPr>
        <w:spacing w:before="0" w:after="0" w:line="312" w:lineRule="auto"/>
        <w:rPr>
          <w:rFonts w:asciiTheme="minorHAnsi" w:hAnsiTheme="minorHAnsi" w:cstheme="minorHAnsi"/>
          <w:szCs w:val="22"/>
        </w:rPr>
      </w:pPr>
      <w:r w:rsidRPr="002A0CDA">
        <w:rPr>
          <w:rFonts w:asciiTheme="minorHAnsi" w:hAnsiTheme="minorHAnsi" w:cstheme="minorHAnsi"/>
          <w:szCs w:val="22"/>
        </w:rPr>
        <w:t>Zpracovatel poskytuje Správci součinnost při zajišťování souladu s povinnostmi k zabezpečení Osobních údajů, a to při zohlednění povahy zpracování a informací, jež má Zpracovatel k dispozici.</w:t>
      </w:r>
    </w:p>
    <w:p w14:paraId="2D10C3E5" w14:textId="77777777" w:rsidR="007D30B0" w:rsidRPr="002A0CDA" w:rsidRDefault="00F11AEE">
      <w:pPr>
        <w:pStyle w:val="Nadpis2"/>
        <w:numPr>
          <w:ilvl w:val="1"/>
          <w:numId w:val="9"/>
        </w:numPr>
        <w:spacing w:before="0" w:after="0" w:line="312" w:lineRule="auto"/>
        <w:rPr>
          <w:rFonts w:asciiTheme="minorHAnsi" w:hAnsiTheme="minorHAnsi" w:cstheme="minorHAnsi"/>
          <w:szCs w:val="22"/>
        </w:rPr>
      </w:pPr>
      <w:r w:rsidRPr="002A0CDA">
        <w:rPr>
          <w:rFonts w:asciiTheme="minorHAnsi" w:hAnsiTheme="minorHAnsi" w:cstheme="minorHAnsi"/>
          <w:szCs w:val="22"/>
        </w:rPr>
        <w:t xml:space="preserve">Zpracovatel poskytne Správci veškeré informace potřebné k doložení toho, že byly splněny povinnosti, a umožní audity prováděné Správcem nebo jiným auditorem, kterého Správce pověřil. </w:t>
      </w:r>
    </w:p>
    <w:p w14:paraId="77380387" w14:textId="62A7818A" w:rsidR="007D30B0" w:rsidRPr="002A0CDA" w:rsidRDefault="00F11AEE">
      <w:pPr>
        <w:pStyle w:val="Nadpis2"/>
        <w:numPr>
          <w:ilvl w:val="1"/>
          <w:numId w:val="9"/>
        </w:numPr>
        <w:spacing w:before="0" w:after="0" w:line="312" w:lineRule="auto"/>
        <w:rPr>
          <w:rFonts w:asciiTheme="minorHAnsi" w:hAnsiTheme="minorHAnsi" w:cstheme="minorHAnsi"/>
          <w:szCs w:val="22"/>
        </w:rPr>
      </w:pPr>
      <w:r w:rsidRPr="002A0CDA">
        <w:rPr>
          <w:rFonts w:asciiTheme="minorHAnsi" w:hAnsiTheme="minorHAnsi" w:cstheme="minorHAnsi"/>
          <w:szCs w:val="22"/>
        </w:rPr>
        <w:t>Zpracovatel informuje neprodleně Správce v případě, že podle jeho názoru určitý pokyn Správce porušuje právní předpisy t</w:t>
      </w:r>
      <w:r w:rsidR="002C1F76" w:rsidRPr="002A0CDA">
        <w:rPr>
          <w:rFonts w:asciiTheme="minorHAnsi" w:hAnsiTheme="minorHAnsi" w:cstheme="minorHAnsi"/>
          <w:szCs w:val="22"/>
        </w:rPr>
        <w:t>ýkající se ochrany o</w:t>
      </w:r>
      <w:r w:rsidRPr="002A0CDA">
        <w:rPr>
          <w:rFonts w:asciiTheme="minorHAnsi" w:hAnsiTheme="minorHAnsi" w:cstheme="minorHAnsi"/>
          <w:szCs w:val="22"/>
        </w:rPr>
        <w:t>sobních údajů.</w:t>
      </w:r>
    </w:p>
    <w:p w14:paraId="3AEC3BFE" w14:textId="77777777" w:rsidR="007D30B0" w:rsidRPr="002A0CDA" w:rsidRDefault="00F11AEE">
      <w:pPr>
        <w:pStyle w:val="Nadpis2"/>
        <w:numPr>
          <w:ilvl w:val="1"/>
          <w:numId w:val="9"/>
        </w:numPr>
        <w:spacing w:before="0" w:after="0" w:line="312" w:lineRule="auto"/>
        <w:rPr>
          <w:rFonts w:asciiTheme="minorHAnsi" w:hAnsiTheme="minorHAnsi" w:cstheme="minorHAnsi"/>
          <w:szCs w:val="22"/>
        </w:rPr>
      </w:pPr>
      <w:r w:rsidRPr="002A0CDA">
        <w:rPr>
          <w:rFonts w:asciiTheme="minorHAnsi" w:hAnsiTheme="minorHAnsi" w:cstheme="minorHAnsi"/>
          <w:szCs w:val="22"/>
        </w:rPr>
        <w:t>Zpracovatel neprodleně informuje Správce v případě jakýchkoliv potíží při plnění povinností v otázce ochrany Osobních údajů a o všech okolnostech týkajících se porušení povinností při zpracování a ochraně Osobních údajů. V takovém případě Zpracovatel přijme v nejkratším možném termínu veškerá nezbytná opatření k zajištění ochrany Osobních údajů a následně postupuje v souladu s pokyny Správce, budou-li mu sděleny.</w:t>
      </w:r>
    </w:p>
    <w:p w14:paraId="13C6531F" w14:textId="77777777" w:rsidR="007D30B0" w:rsidRPr="002A0CDA" w:rsidRDefault="00F11AEE">
      <w:pPr>
        <w:pStyle w:val="Nadpis2"/>
        <w:numPr>
          <w:ilvl w:val="1"/>
          <w:numId w:val="9"/>
        </w:numPr>
        <w:spacing w:before="0" w:after="0" w:line="312" w:lineRule="auto"/>
        <w:rPr>
          <w:rFonts w:asciiTheme="minorHAnsi" w:hAnsiTheme="minorHAnsi" w:cstheme="minorHAnsi"/>
          <w:szCs w:val="22"/>
        </w:rPr>
      </w:pPr>
      <w:r w:rsidRPr="002A0CDA">
        <w:rPr>
          <w:rFonts w:asciiTheme="minorHAnsi" w:hAnsiTheme="minorHAnsi" w:cstheme="minorHAnsi"/>
          <w:szCs w:val="22"/>
        </w:rPr>
        <w:t>Zpracovatel poskytne Správci na jeho vyžádání důkazy o přijatých a provedených technických a organizačních opatřeních k zajištění ochrany Osobních údajů.</w:t>
      </w:r>
    </w:p>
    <w:p w14:paraId="3A6F898E" w14:textId="77777777" w:rsidR="007D30B0" w:rsidRPr="002A0CDA" w:rsidRDefault="00F11AEE">
      <w:pPr>
        <w:pStyle w:val="Nadpis2"/>
        <w:numPr>
          <w:ilvl w:val="1"/>
          <w:numId w:val="9"/>
        </w:numPr>
        <w:spacing w:before="0" w:after="0" w:line="312" w:lineRule="auto"/>
        <w:rPr>
          <w:rFonts w:asciiTheme="minorHAnsi" w:hAnsiTheme="minorHAnsi" w:cstheme="minorHAnsi"/>
          <w:szCs w:val="22"/>
        </w:rPr>
      </w:pPr>
      <w:r w:rsidRPr="002A0CDA">
        <w:rPr>
          <w:rFonts w:asciiTheme="minorHAnsi" w:hAnsiTheme="minorHAnsi" w:cstheme="minorHAnsi"/>
          <w:szCs w:val="22"/>
        </w:rPr>
        <w:lastRenderedPageBreak/>
        <w:t>V případě, že v souvislosti se zpracováním Osobních údajů Zpracovatelem bude zahájeno řízení ze strany orgánu, Zpracovatel poskytne Správci v těchto řízeních veškerou potřebnou součinnost.</w:t>
      </w:r>
    </w:p>
    <w:p w14:paraId="63FCD663" w14:textId="77777777" w:rsidR="007D30B0" w:rsidRPr="002A0CDA" w:rsidRDefault="00F11AEE">
      <w:pPr>
        <w:pStyle w:val="Nadpis2"/>
        <w:numPr>
          <w:ilvl w:val="1"/>
          <w:numId w:val="9"/>
        </w:numPr>
        <w:spacing w:before="0" w:after="0" w:line="312" w:lineRule="auto"/>
        <w:rPr>
          <w:rFonts w:asciiTheme="minorHAnsi" w:hAnsiTheme="minorHAnsi" w:cstheme="minorHAnsi"/>
          <w:szCs w:val="22"/>
        </w:rPr>
      </w:pPr>
      <w:r w:rsidRPr="002A0CDA">
        <w:rPr>
          <w:rFonts w:asciiTheme="minorHAnsi" w:hAnsiTheme="minorHAnsi" w:cstheme="minorHAnsi"/>
          <w:szCs w:val="22"/>
        </w:rPr>
        <w:t>Zpracovatel pravidelně prověřuje funkčnost a dostatečnost svých systémů vnitřní kontroly a řízení rizik včetně řízení rizika výskytu mimořádných událostí, které by mohly mít významný negativní vliv na řádný výkon zpracování Osobních údajů.</w:t>
      </w:r>
    </w:p>
    <w:p w14:paraId="75B990F1" w14:textId="0713FE9C" w:rsidR="007D30B0" w:rsidRPr="002A0CDA" w:rsidRDefault="00F11AEE">
      <w:pPr>
        <w:pStyle w:val="Nadpis2"/>
        <w:numPr>
          <w:ilvl w:val="1"/>
          <w:numId w:val="9"/>
        </w:numPr>
        <w:spacing w:before="0" w:after="0" w:line="312" w:lineRule="auto"/>
        <w:rPr>
          <w:rFonts w:asciiTheme="minorHAnsi" w:hAnsiTheme="minorHAnsi" w:cstheme="minorHAnsi"/>
          <w:szCs w:val="22"/>
        </w:rPr>
      </w:pPr>
      <w:r w:rsidRPr="002A0CDA">
        <w:rPr>
          <w:rFonts w:asciiTheme="minorHAnsi" w:hAnsiTheme="minorHAnsi" w:cstheme="minorHAnsi"/>
          <w:szCs w:val="22"/>
        </w:rPr>
        <w:t xml:space="preserve">Správce má právo na získání detailních informací o bezpečnostních politikách/normách a architektuře </w:t>
      </w:r>
      <w:r w:rsidR="00587E8E" w:rsidRPr="002A0CDA">
        <w:rPr>
          <w:rFonts w:asciiTheme="minorHAnsi" w:hAnsiTheme="minorHAnsi" w:cstheme="minorHAnsi"/>
          <w:szCs w:val="22"/>
        </w:rPr>
        <w:t>systémů, ve kterých se zpracovávají Osobní údaje</w:t>
      </w:r>
      <w:r w:rsidRPr="002A0CDA">
        <w:rPr>
          <w:rFonts w:asciiTheme="minorHAnsi" w:hAnsiTheme="minorHAnsi" w:cstheme="minorHAnsi"/>
          <w:szCs w:val="22"/>
        </w:rPr>
        <w:t xml:space="preserve"> a možnost provedení externího auditu nebo penetračního </w:t>
      </w:r>
      <w:r w:rsidR="00B84C6F" w:rsidRPr="002A0CDA">
        <w:rPr>
          <w:rFonts w:asciiTheme="minorHAnsi" w:hAnsiTheme="minorHAnsi" w:cstheme="minorHAnsi"/>
          <w:szCs w:val="22"/>
        </w:rPr>
        <w:t xml:space="preserve">či jiného technicky vhodného </w:t>
      </w:r>
      <w:r w:rsidRPr="002A0CDA">
        <w:rPr>
          <w:rFonts w:asciiTheme="minorHAnsi" w:hAnsiTheme="minorHAnsi" w:cstheme="minorHAnsi"/>
          <w:szCs w:val="22"/>
        </w:rPr>
        <w:t>testování.</w:t>
      </w:r>
      <w:r w:rsidR="00B84C6F" w:rsidRPr="002A0CDA">
        <w:rPr>
          <w:rFonts w:asciiTheme="minorHAnsi" w:hAnsiTheme="minorHAnsi" w:cstheme="minorHAnsi"/>
          <w:szCs w:val="22"/>
        </w:rPr>
        <w:t xml:space="preserve"> </w:t>
      </w:r>
    </w:p>
    <w:p w14:paraId="6AFA6CDA" w14:textId="77777777" w:rsidR="007D30B0" w:rsidRPr="002A0CDA" w:rsidRDefault="00F11AEE">
      <w:pPr>
        <w:pStyle w:val="Nadpis2"/>
        <w:numPr>
          <w:ilvl w:val="1"/>
          <w:numId w:val="9"/>
        </w:numPr>
        <w:spacing w:before="0" w:after="0" w:line="312" w:lineRule="auto"/>
        <w:rPr>
          <w:rFonts w:asciiTheme="minorHAnsi" w:hAnsiTheme="minorHAnsi" w:cstheme="minorHAnsi"/>
          <w:szCs w:val="22"/>
        </w:rPr>
      </w:pPr>
      <w:r w:rsidRPr="002A0CDA">
        <w:rPr>
          <w:rFonts w:asciiTheme="minorHAnsi" w:hAnsiTheme="minorHAnsi" w:cstheme="minorHAnsi"/>
          <w:szCs w:val="22"/>
        </w:rPr>
        <w:t>Správce je oprávněn kontrolovat dodržování plnění povinností u Zpracovatele, resp. na jiném místě, kde dochází ke zpracování Osobních údajů. Zpracovatel za tímto účelem zajistí osobám, které budou k provedení kontroly Správcem pověřeni, přístup ke všem relevantním informacím a na příslušná místa a k hodnocení oprávněnosti zpracování Osobních údajů. Správce má právo bez předchozího ohlášení provádět prověření nenarušující provoz sítě Zpracovatele. Důkladnější prověření sítě a fyzickou kontrolu Zpracovatele má Správce právo provádět na místě po oznámení zaslaném s předstihem tří (3) dnů.</w:t>
      </w:r>
    </w:p>
    <w:p w14:paraId="242ED86A" w14:textId="77777777" w:rsidR="007D30B0" w:rsidRPr="002A0CDA" w:rsidRDefault="00F11AEE">
      <w:pPr>
        <w:pStyle w:val="Nadpis2"/>
        <w:numPr>
          <w:ilvl w:val="1"/>
          <w:numId w:val="9"/>
        </w:numPr>
        <w:spacing w:before="0" w:after="0" w:line="312" w:lineRule="auto"/>
        <w:rPr>
          <w:rFonts w:asciiTheme="minorHAnsi" w:hAnsiTheme="minorHAnsi" w:cstheme="minorHAnsi"/>
          <w:szCs w:val="22"/>
        </w:rPr>
      </w:pPr>
      <w:r w:rsidRPr="002A0CDA">
        <w:rPr>
          <w:rFonts w:asciiTheme="minorHAnsi" w:hAnsiTheme="minorHAnsi" w:cstheme="minorHAnsi"/>
          <w:szCs w:val="22"/>
        </w:rPr>
        <w:t>Zpracovatel musí mít implementovány politiky pro přístup k operačnímu systému, databázím a aplikacím, kde dochází ke zpracování Osobních údajů.</w:t>
      </w:r>
    </w:p>
    <w:p w14:paraId="34311FAB" w14:textId="4763279C" w:rsidR="007D30B0" w:rsidRPr="002A0CDA" w:rsidRDefault="00F11AEE">
      <w:pPr>
        <w:pStyle w:val="Nadpis2"/>
        <w:numPr>
          <w:ilvl w:val="1"/>
          <w:numId w:val="9"/>
        </w:numPr>
        <w:spacing w:before="0" w:after="0" w:line="312" w:lineRule="auto"/>
        <w:rPr>
          <w:rFonts w:asciiTheme="minorHAnsi" w:hAnsiTheme="minorHAnsi" w:cstheme="minorHAnsi"/>
          <w:szCs w:val="22"/>
        </w:rPr>
      </w:pPr>
      <w:r w:rsidRPr="002A0CDA">
        <w:rPr>
          <w:rFonts w:asciiTheme="minorHAnsi" w:hAnsiTheme="minorHAnsi" w:cstheme="minorHAnsi"/>
          <w:szCs w:val="22"/>
        </w:rPr>
        <w:t xml:space="preserve">Zpracovatel zajistí, že k systémům, na kterých je provozována aplikace Správce, mohou mít přístup jen ověření a oprávnění uživatelé. Zpracovatel zajistí, že přístup do aplikace Správce může být poskytnut jen uživatelům, kteří tento přístup mají ze strany Správce schválený. Správce může požadovat seznam osob, které mají </w:t>
      </w:r>
      <w:r w:rsidR="001F6075" w:rsidRPr="002A0CDA">
        <w:rPr>
          <w:rFonts w:asciiTheme="minorHAnsi" w:hAnsiTheme="minorHAnsi" w:cstheme="minorHAnsi"/>
          <w:szCs w:val="22"/>
        </w:rPr>
        <w:t xml:space="preserve">takový </w:t>
      </w:r>
      <w:r w:rsidRPr="002A0CDA">
        <w:rPr>
          <w:rFonts w:asciiTheme="minorHAnsi" w:hAnsiTheme="minorHAnsi" w:cstheme="minorHAnsi"/>
          <w:szCs w:val="22"/>
        </w:rPr>
        <w:t xml:space="preserve">přístup, včetně </w:t>
      </w:r>
      <w:r w:rsidR="001F6075" w:rsidRPr="002A0CDA">
        <w:rPr>
          <w:rFonts w:asciiTheme="minorHAnsi" w:hAnsiTheme="minorHAnsi" w:cstheme="minorHAnsi"/>
          <w:szCs w:val="22"/>
        </w:rPr>
        <w:t xml:space="preserve">rozsahu </w:t>
      </w:r>
      <w:r w:rsidRPr="002A0CDA">
        <w:rPr>
          <w:rFonts w:asciiTheme="minorHAnsi" w:hAnsiTheme="minorHAnsi" w:cstheme="minorHAnsi"/>
          <w:szCs w:val="22"/>
        </w:rPr>
        <w:t>jejich oprávnění.</w:t>
      </w:r>
    </w:p>
    <w:p w14:paraId="5B98AFB2" w14:textId="77777777" w:rsidR="007D30B0" w:rsidRPr="002A0CDA" w:rsidRDefault="00F11AEE">
      <w:pPr>
        <w:pStyle w:val="Nadpis2"/>
        <w:numPr>
          <w:ilvl w:val="1"/>
          <w:numId w:val="9"/>
        </w:numPr>
        <w:spacing w:before="0" w:after="0" w:line="312" w:lineRule="auto"/>
        <w:rPr>
          <w:rFonts w:asciiTheme="minorHAnsi" w:hAnsiTheme="minorHAnsi" w:cstheme="minorHAnsi"/>
          <w:szCs w:val="22"/>
        </w:rPr>
      </w:pPr>
      <w:r w:rsidRPr="002A0CDA">
        <w:rPr>
          <w:rFonts w:asciiTheme="minorHAnsi" w:hAnsiTheme="minorHAnsi" w:cstheme="minorHAnsi"/>
          <w:szCs w:val="22"/>
        </w:rPr>
        <w:t>Zpracovatel zpřístupní a poskytne Správci veškeré informace o zpracování Osobních údajů a umožní správnímu orgánu vykonávat dohled nad Správcem, i pokud je sídlo Zpracovatele nebo další místo nebo místa výkonu zpracování Osobních údajů v zahraničí.</w:t>
      </w:r>
    </w:p>
    <w:p w14:paraId="0B9931EF" w14:textId="77777777" w:rsidR="007D30B0" w:rsidRPr="002A0CDA" w:rsidRDefault="007D30B0">
      <w:pPr>
        <w:spacing w:line="312" w:lineRule="auto"/>
        <w:ind w:left="709"/>
        <w:rPr>
          <w:rFonts w:asciiTheme="minorHAnsi" w:hAnsiTheme="minorHAnsi" w:cstheme="minorHAnsi"/>
          <w:sz w:val="22"/>
          <w:szCs w:val="22"/>
          <w:lang w:eastAsia="en-US"/>
        </w:rPr>
      </w:pPr>
    </w:p>
    <w:p w14:paraId="0F1D5161" w14:textId="77777777" w:rsidR="007D30B0" w:rsidRPr="002A0CDA" w:rsidRDefault="00F11AEE">
      <w:pPr>
        <w:pStyle w:val="Nadpis1"/>
        <w:numPr>
          <w:ilvl w:val="0"/>
          <w:numId w:val="9"/>
        </w:numPr>
        <w:spacing w:before="0" w:line="312" w:lineRule="auto"/>
        <w:ind w:left="1701" w:right="1893"/>
        <w:rPr>
          <w:rFonts w:asciiTheme="minorHAnsi" w:hAnsiTheme="minorHAnsi" w:cstheme="minorHAnsi"/>
          <w:sz w:val="22"/>
          <w:szCs w:val="22"/>
          <w:lang w:val="cs-CZ"/>
        </w:rPr>
      </w:pPr>
      <w:r w:rsidRPr="002A0CDA">
        <w:rPr>
          <w:rFonts w:asciiTheme="minorHAnsi" w:hAnsiTheme="minorHAnsi" w:cstheme="minorHAnsi"/>
          <w:sz w:val="22"/>
          <w:szCs w:val="22"/>
          <w:lang w:val="cs-CZ"/>
        </w:rPr>
        <w:t xml:space="preserve"> Odpovědnost zpracovatele a Důsledky porušení povinnosti při zpracování osobních údajů</w:t>
      </w:r>
    </w:p>
    <w:p w14:paraId="72C7A883" w14:textId="77777777" w:rsidR="007D30B0" w:rsidRPr="002A0CDA" w:rsidRDefault="007D30B0">
      <w:pPr>
        <w:rPr>
          <w:rFonts w:asciiTheme="minorHAnsi" w:hAnsiTheme="minorHAnsi" w:cstheme="minorHAnsi"/>
          <w:sz w:val="22"/>
          <w:szCs w:val="22"/>
        </w:rPr>
      </w:pPr>
    </w:p>
    <w:p w14:paraId="7098A538" w14:textId="77777777" w:rsidR="007D30B0" w:rsidRPr="002A0CDA" w:rsidRDefault="00F11AEE">
      <w:pPr>
        <w:pStyle w:val="Nadpis2"/>
        <w:numPr>
          <w:ilvl w:val="1"/>
          <w:numId w:val="9"/>
        </w:numPr>
        <w:spacing w:before="0" w:after="0" w:line="312" w:lineRule="auto"/>
        <w:rPr>
          <w:rFonts w:asciiTheme="minorHAnsi" w:hAnsiTheme="minorHAnsi" w:cstheme="minorHAnsi"/>
          <w:szCs w:val="22"/>
        </w:rPr>
      </w:pPr>
      <w:r w:rsidRPr="002A0CDA">
        <w:rPr>
          <w:rFonts w:asciiTheme="minorHAnsi" w:hAnsiTheme="minorHAnsi" w:cstheme="minorHAnsi"/>
          <w:szCs w:val="22"/>
        </w:rPr>
        <w:t>Pokud Zpracovatel poruší tuto Smlouvu tím, že určí účely a prostředky zpracování Osobních údajů, považuje se ve vztahu k takovému zpracování za Správce se všemi z toho vyplývajícími důsledky.</w:t>
      </w:r>
    </w:p>
    <w:p w14:paraId="2B074A75" w14:textId="77777777" w:rsidR="007D30B0" w:rsidRPr="002A0CDA" w:rsidRDefault="00F11AEE">
      <w:pPr>
        <w:pStyle w:val="Nadpis2"/>
        <w:numPr>
          <w:ilvl w:val="1"/>
          <w:numId w:val="9"/>
        </w:numPr>
        <w:spacing w:before="0" w:after="0" w:line="312" w:lineRule="auto"/>
        <w:rPr>
          <w:rFonts w:asciiTheme="minorHAnsi" w:hAnsiTheme="minorHAnsi" w:cstheme="minorHAnsi"/>
          <w:szCs w:val="22"/>
        </w:rPr>
      </w:pPr>
      <w:r w:rsidRPr="002A0CDA">
        <w:rPr>
          <w:rFonts w:asciiTheme="minorHAnsi" w:hAnsiTheme="minorHAnsi" w:cstheme="minorHAnsi"/>
          <w:szCs w:val="22"/>
        </w:rPr>
        <w:t>Pokud bude Správci v souvislosti s prokazatelným porušením povinnosti Zpracovatele spojené s nakládáním s Osobními údaji uložena povinnost zaplatit pokutu nebo nahradit škodu či poskytnout peněžité zadostiučinění, Zpracovatel poskytne Správci odškodnění v plné výši uložené pokuty nebo uložené náhrady škody či peněžitého zadostiučinění.</w:t>
      </w:r>
    </w:p>
    <w:p w14:paraId="7DC618C3" w14:textId="77777777" w:rsidR="000470D7" w:rsidRDefault="00F11AEE" w:rsidP="004D577D">
      <w:pPr>
        <w:pStyle w:val="Nadpis2"/>
        <w:numPr>
          <w:ilvl w:val="1"/>
          <w:numId w:val="9"/>
        </w:numPr>
        <w:spacing w:before="0" w:after="0" w:line="312" w:lineRule="auto"/>
        <w:rPr>
          <w:rFonts w:asciiTheme="minorHAnsi" w:hAnsiTheme="minorHAnsi" w:cstheme="minorHAnsi"/>
          <w:szCs w:val="22"/>
        </w:rPr>
      </w:pPr>
      <w:r w:rsidRPr="002A0CDA">
        <w:rPr>
          <w:rFonts w:asciiTheme="minorHAnsi" w:hAnsiTheme="minorHAnsi" w:cstheme="minorHAnsi"/>
          <w:szCs w:val="22"/>
        </w:rPr>
        <w:t>Neplní-li další zpracovatel své povinnosti v oblasti ochrany osobních údajů, odpovídá Správci za plnění povinností dotčeného dalšího zpracovatele i nadále plně prvotní Zpracovatel.</w:t>
      </w:r>
    </w:p>
    <w:p w14:paraId="33B0D95E" w14:textId="77777777" w:rsidR="000470D7" w:rsidRPr="007A62C4" w:rsidRDefault="00F11AEE" w:rsidP="000470D7">
      <w:pPr>
        <w:pStyle w:val="Nadpis1"/>
        <w:numPr>
          <w:ilvl w:val="0"/>
          <w:numId w:val="9"/>
        </w:numPr>
        <w:spacing w:before="0" w:line="312" w:lineRule="auto"/>
        <w:rPr>
          <w:rFonts w:asciiTheme="minorHAnsi" w:hAnsiTheme="minorHAnsi" w:cstheme="minorHAnsi"/>
          <w:sz w:val="22"/>
          <w:szCs w:val="22"/>
          <w:lang w:val="cs-CZ"/>
        </w:rPr>
      </w:pPr>
      <w:r w:rsidRPr="007A62C4">
        <w:rPr>
          <w:rFonts w:asciiTheme="minorHAnsi" w:hAnsiTheme="minorHAnsi" w:cstheme="minorHAnsi"/>
          <w:sz w:val="22"/>
          <w:szCs w:val="22"/>
          <w:lang w:val="cs-CZ"/>
        </w:rPr>
        <w:t>Doba trvání a ukončení Smlouvy</w:t>
      </w:r>
    </w:p>
    <w:p w14:paraId="228FAD9D" w14:textId="77777777" w:rsidR="000470D7" w:rsidRPr="007A62C4" w:rsidRDefault="000470D7" w:rsidP="000470D7">
      <w:pPr>
        <w:rPr>
          <w:rFonts w:asciiTheme="minorHAnsi" w:hAnsiTheme="minorHAnsi" w:cstheme="minorHAnsi"/>
        </w:rPr>
      </w:pPr>
    </w:p>
    <w:p w14:paraId="7D0417EE" w14:textId="30150455" w:rsidR="000470D7" w:rsidRPr="007A62C4" w:rsidRDefault="00F11AEE" w:rsidP="000470D7">
      <w:pPr>
        <w:pStyle w:val="Nadpis2"/>
        <w:numPr>
          <w:ilvl w:val="1"/>
          <w:numId w:val="9"/>
        </w:numPr>
        <w:spacing w:before="0" w:after="0" w:line="312" w:lineRule="auto"/>
        <w:rPr>
          <w:rFonts w:asciiTheme="minorHAnsi" w:hAnsiTheme="minorHAnsi" w:cstheme="minorHAnsi"/>
          <w:szCs w:val="22"/>
        </w:rPr>
      </w:pPr>
      <w:r w:rsidRPr="007A62C4">
        <w:rPr>
          <w:rFonts w:asciiTheme="minorHAnsi" w:hAnsiTheme="minorHAnsi" w:cstheme="minorHAnsi"/>
          <w:szCs w:val="22"/>
        </w:rPr>
        <w:lastRenderedPageBreak/>
        <w:t xml:space="preserve">Tato Smlouva se uzavírá na dobu poskytování Služeb a nahrazuje veškerá předchozí ujednání, jejichž obsahem je režim ochrany  a podmínky zpracování Osobních údajů v rámci poskytovaných Služeb. Tím nejsou dotčeny povinnosti plynoucí z bodu </w:t>
      </w:r>
      <w:r w:rsidRPr="007A62C4">
        <w:rPr>
          <w:rFonts w:asciiTheme="minorHAnsi" w:hAnsiTheme="minorHAnsi" w:cstheme="minorHAnsi"/>
          <w:szCs w:val="22"/>
        </w:rPr>
        <w:fldChar w:fldCharType="begin"/>
      </w:r>
      <w:r w:rsidRPr="007A62C4">
        <w:rPr>
          <w:rFonts w:ascii="Calibri" w:hAnsi="Calibri" w:cs="Calibri"/>
          <w:szCs w:val="22"/>
        </w:rPr>
        <w:instrText xml:space="preserve"> REF _Ref466467667 \r \h </w:instrText>
      </w:r>
      <w:r w:rsidRPr="007A62C4">
        <w:rPr>
          <w:rFonts w:asciiTheme="minorHAnsi" w:hAnsiTheme="minorHAnsi" w:cstheme="minorHAnsi"/>
          <w:szCs w:val="22"/>
        </w:rPr>
      </w:r>
      <w:r w:rsidRPr="007A62C4">
        <w:rPr>
          <w:rFonts w:ascii="Calibri" w:hAnsi="Calibri" w:cs="Calibri"/>
          <w:szCs w:val="22"/>
        </w:rPr>
        <w:fldChar w:fldCharType="separate"/>
      </w:r>
      <w:r w:rsidR="0008057A">
        <w:rPr>
          <w:rFonts w:ascii="Calibri" w:hAnsi="Calibri" w:cs="Calibri"/>
          <w:szCs w:val="22"/>
        </w:rPr>
        <w:t>f)</w:t>
      </w:r>
      <w:r w:rsidRPr="007A62C4">
        <w:rPr>
          <w:rFonts w:ascii="Calibri" w:hAnsi="Calibri" w:cs="Calibri"/>
          <w:szCs w:val="22"/>
        </w:rPr>
        <w:fldChar w:fldCharType="end"/>
      </w:r>
      <w:r w:rsidRPr="007A62C4">
        <w:rPr>
          <w:rFonts w:asciiTheme="minorHAnsi" w:hAnsiTheme="minorHAnsi" w:cstheme="minorHAnsi"/>
          <w:szCs w:val="22"/>
        </w:rPr>
        <w:t xml:space="preserve"> Preambule.</w:t>
      </w:r>
    </w:p>
    <w:p w14:paraId="2116F2A2" w14:textId="77777777" w:rsidR="000470D7" w:rsidRPr="007A62C4" w:rsidRDefault="00F11AEE" w:rsidP="000470D7">
      <w:pPr>
        <w:pStyle w:val="Nadpis2"/>
        <w:numPr>
          <w:ilvl w:val="1"/>
          <w:numId w:val="9"/>
        </w:numPr>
        <w:spacing w:before="0" w:after="0" w:line="312" w:lineRule="auto"/>
        <w:rPr>
          <w:rFonts w:asciiTheme="minorHAnsi" w:hAnsiTheme="minorHAnsi" w:cstheme="minorHAnsi"/>
          <w:szCs w:val="22"/>
        </w:rPr>
      </w:pPr>
      <w:bookmarkStart w:id="5" w:name="_Ref391462810"/>
      <w:bookmarkStart w:id="6" w:name="_Ref465241080"/>
      <w:r w:rsidRPr="007A62C4">
        <w:rPr>
          <w:rFonts w:asciiTheme="minorHAnsi" w:hAnsiTheme="minorHAnsi" w:cstheme="minorHAnsi"/>
          <w:szCs w:val="22"/>
        </w:rPr>
        <w:t xml:space="preserve">Správce je oprávněn převést výkon zpracování Osobních údajů na jinou osobu nebo zpět na sebe. </w:t>
      </w:r>
      <w:bookmarkEnd w:id="5"/>
      <w:bookmarkEnd w:id="6"/>
    </w:p>
    <w:p w14:paraId="0866FD5B" w14:textId="77777777" w:rsidR="000470D7" w:rsidRPr="007A62C4" w:rsidRDefault="000470D7" w:rsidP="000470D7">
      <w:pPr>
        <w:rPr>
          <w:rFonts w:asciiTheme="minorHAnsi" w:hAnsiTheme="minorHAnsi" w:cstheme="minorHAnsi"/>
          <w:lang w:eastAsia="en-US"/>
        </w:rPr>
      </w:pPr>
    </w:p>
    <w:p w14:paraId="721250FD" w14:textId="77777777" w:rsidR="000470D7" w:rsidRPr="007A62C4" w:rsidRDefault="00F11AEE" w:rsidP="000470D7">
      <w:pPr>
        <w:pStyle w:val="Nadpis1"/>
        <w:keepNext/>
        <w:numPr>
          <w:ilvl w:val="0"/>
          <w:numId w:val="9"/>
        </w:numPr>
        <w:spacing w:before="0" w:line="312" w:lineRule="auto"/>
        <w:ind w:left="709" w:hanging="709"/>
        <w:rPr>
          <w:rFonts w:asciiTheme="minorHAnsi" w:hAnsiTheme="minorHAnsi" w:cstheme="minorHAnsi"/>
          <w:sz w:val="22"/>
          <w:szCs w:val="22"/>
          <w:lang w:val="cs-CZ"/>
        </w:rPr>
      </w:pPr>
      <w:r w:rsidRPr="007A62C4">
        <w:rPr>
          <w:rFonts w:asciiTheme="minorHAnsi" w:hAnsiTheme="minorHAnsi" w:cstheme="minorHAnsi"/>
          <w:sz w:val="22"/>
          <w:szCs w:val="22"/>
          <w:lang w:val="cs-CZ"/>
        </w:rPr>
        <w:tab/>
        <w:t xml:space="preserve">Závěrečná ustanovení </w:t>
      </w:r>
    </w:p>
    <w:p w14:paraId="43B9FE4F" w14:textId="77777777" w:rsidR="000470D7" w:rsidRPr="007A62C4" w:rsidRDefault="000470D7" w:rsidP="000470D7">
      <w:pPr>
        <w:rPr>
          <w:rFonts w:asciiTheme="minorHAnsi" w:hAnsiTheme="minorHAnsi" w:cstheme="minorHAnsi"/>
        </w:rPr>
      </w:pPr>
    </w:p>
    <w:p w14:paraId="515DF50A" w14:textId="77777777" w:rsidR="000470D7" w:rsidRPr="007A62C4" w:rsidRDefault="00F11AEE" w:rsidP="000470D7">
      <w:pPr>
        <w:pStyle w:val="Nadpis2"/>
        <w:numPr>
          <w:ilvl w:val="1"/>
          <w:numId w:val="9"/>
        </w:numPr>
        <w:spacing w:before="0" w:after="0" w:line="312" w:lineRule="auto"/>
        <w:rPr>
          <w:rFonts w:asciiTheme="minorHAnsi" w:hAnsiTheme="minorHAnsi" w:cstheme="minorHAnsi"/>
          <w:szCs w:val="22"/>
        </w:rPr>
      </w:pPr>
      <w:r w:rsidRPr="007A62C4">
        <w:rPr>
          <w:rFonts w:asciiTheme="minorHAnsi" w:hAnsiTheme="minorHAnsi" w:cstheme="minorHAnsi"/>
          <w:szCs w:val="22"/>
        </w:rPr>
        <w:t xml:space="preserve">Smlouva nabývá platnosti a účinnosti dnem jejího uzavření. </w:t>
      </w:r>
    </w:p>
    <w:p w14:paraId="1C8E6065" w14:textId="77777777" w:rsidR="000470D7" w:rsidRPr="007A62C4" w:rsidRDefault="00F11AEE" w:rsidP="000470D7">
      <w:pPr>
        <w:pStyle w:val="Nadpis2"/>
        <w:numPr>
          <w:ilvl w:val="1"/>
          <w:numId w:val="9"/>
        </w:numPr>
        <w:spacing w:line="312" w:lineRule="auto"/>
        <w:rPr>
          <w:rFonts w:asciiTheme="minorHAnsi" w:hAnsiTheme="minorHAnsi" w:cstheme="minorHAnsi"/>
          <w:szCs w:val="22"/>
        </w:rPr>
      </w:pPr>
      <w:r w:rsidRPr="007A62C4">
        <w:rPr>
          <w:rFonts w:asciiTheme="minorHAnsi" w:hAnsiTheme="minorHAnsi" w:cstheme="minorHAnsi"/>
          <w:szCs w:val="22"/>
        </w:rPr>
        <w:t>Pro záležitosti zvláště neupravené v této Smlouvě platí obecně závazné právní předpisy. Smlouva se řídí a bude vykládána v souladu právním řádem České republiky. Na zpracování osobních údajů se použije Nařízení Evropského parlamentu a Rady (EU) 2016/679 ze dne 27. dubna 2016 o ochraně fyzických osob v souvislosti se zpracováním osobních údajů a o volném pohybu těchto údajů a o zrušení směrnice 95/46/ES (obecné nařízení o ochraně osobních údajů)Smluvní strany se dohodly, že obchodní zvyklosti nemají přednost před žádnými ustanoveními zákona, a to ani před ustanoveními zákona, jež nemají donucující účinky.</w:t>
      </w:r>
    </w:p>
    <w:p w14:paraId="1D14BB6A" w14:textId="77777777" w:rsidR="000470D7" w:rsidRPr="007A62C4" w:rsidRDefault="00F11AEE" w:rsidP="000470D7">
      <w:pPr>
        <w:pStyle w:val="Nadpis2"/>
        <w:numPr>
          <w:ilvl w:val="1"/>
          <w:numId w:val="9"/>
        </w:numPr>
        <w:spacing w:before="0" w:after="0" w:line="312" w:lineRule="auto"/>
        <w:rPr>
          <w:rFonts w:asciiTheme="minorHAnsi" w:hAnsiTheme="minorHAnsi" w:cstheme="minorHAnsi"/>
          <w:szCs w:val="22"/>
        </w:rPr>
      </w:pPr>
      <w:r w:rsidRPr="007A62C4">
        <w:rPr>
          <w:rFonts w:asciiTheme="minorHAnsi" w:hAnsiTheme="minorHAnsi" w:cstheme="minorHAnsi"/>
          <w:szCs w:val="22"/>
        </w:rPr>
        <w:t xml:space="preserve">Tato Smlouva může být měněna nebo zrušena pouze písemně, pokud v této Smlouvě není stanoveno jinak. </w:t>
      </w:r>
    </w:p>
    <w:p w14:paraId="3F66983E" w14:textId="77777777" w:rsidR="000470D7" w:rsidRPr="007A62C4" w:rsidRDefault="00F11AEE" w:rsidP="000470D7">
      <w:pPr>
        <w:pStyle w:val="Nadpis2"/>
        <w:numPr>
          <w:ilvl w:val="1"/>
          <w:numId w:val="9"/>
        </w:numPr>
        <w:spacing w:before="0" w:after="0" w:line="312" w:lineRule="auto"/>
        <w:rPr>
          <w:rFonts w:asciiTheme="minorHAnsi" w:hAnsiTheme="minorHAnsi" w:cstheme="minorHAnsi"/>
          <w:szCs w:val="22"/>
        </w:rPr>
      </w:pPr>
      <w:r w:rsidRPr="007A62C4">
        <w:rPr>
          <w:rFonts w:asciiTheme="minorHAnsi" w:hAnsiTheme="minorHAnsi" w:cstheme="minorHAnsi"/>
          <w:szCs w:val="22"/>
        </w:rPr>
        <w:t>Tato Smlouva je vyhotovena a podepsána ve dvou shodných vyhotoveních, přičemž Správce obdrží jedno vyhotovení a Zpracovatel obdrží jedno vyhotovení.</w:t>
      </w:r>
    </w:p>
    <w:p w14:paraId="5DEB47FB" w14:textId="77777777" w:rsidR="000470D7" w:rsidRPr="007A62C4" w:rsidRDefault="00F11AEE" w:rsidP="000470D7">
      <w:pPr>
        <w:pStyle w:val="Nadpis2"/>
        <w:numPr>
          <w:ilvl w:val="1"/>
          <w:numId w:val="9"/>
        </w:numPr>
        <w:spacing w:before="0" w:after="0" w:line="312" w:lineRule="auto"/>
        <w:rPr>
          <w:rFonts w:asciiTheme="minorHAnsi" w:hAnsiTheme="minorHAnsi" w:cstheme="minorHAnsi"/>
          <w:szCs w:val="22"/>
        </w:rPr>
      </w:pPr>
      <w:r w:rsidRPr="007A62C4">
        <w:rPr>
          <w:rFonts w:asciiTheme="minorHAnsi" w:hAnsiTheme="minorHAnsi" w:cstheme="minorHAnsi"/>
          <w:szCs w:val="22"/>
        </w:rPr>
        <w:t>V případě neplatnosti či neúčinnosti či zdánlivosti jednotlivých ustanovení Smlouvy smluvní strany učiní veškeré kroky nezbytné k nahrazení takového neplatného, neúčinného nebo zdánlivého ustanovení jiným ustanovením, které bude platné, účinné a vymahatelné a bude odpovídat účelu nahrazovaného ustanovení a celé Smlouvy.</w:t>
      </w:r>
    </w:p>
    <w:p w14:paraId="263550A3" w14:textId="77777777" w:rsidR="000470D7" w:rsidRPr="007A62C4" w:rsidRDefault="00F11AEE" w:rsidP="000470D7">
      <w:pPr>
        <w:pStyle w:val="Nadpis2"/>
        <w:numPr>
          <w:ilvl w:val="1"/>
          <w:numId w:val="9"/>
        </w:numPr>
        <w:spacing w:before="0" w:after="0" w:line="312" w:lineRule="auto"/>
        <w:rPr>
          <w:rFonts w:asciiTheme="minorHAnsi" w:hAnsiTheme="minorHAnsi" w:cstheme="minorHAnsi"/>
          <w:szCs w:val="22"/>
        </w:rPr>
      </w:pPr>
      <w:r w:rsidRPr="007A62C4">
        <w:rPr>
          <w:rFonts w:asciiTheme="minorHAnsi" w:hAnsiTheme="minorHAnsi" w:cstheme="minorHAnsi"/>
          <w:szCs w:val="22"/>
        </w:rPr>
        <w:t>Žádná ze smluvních stran není ve vztahu k druhé smluvní straně slabší stranou, rozumí plně obsahu této Smlouvy a plně se všemi riziky, včetně rizika změny poměrů, změn cenové hladiny, kurzových a úrokových změn, akceptuje závazky v této Smlouvě sjednané, nepovažuje vzájemná práva a povinnosti za nedůvodně nerovnovážné a přebírá nebezpečí změny okolností.</w:t>
      </w:r>
    </w:p>
    <w:p w14:paraId="666338A2" w14:textId="77777777" w:rsidR="000470D7" w:rsidRPr="007A62C4" w:rsidRDefault="00F11AEE" w:rsidP="000470D7">
      <w:pPr>
        <w:pStyle w:val="Nadpis2"/>
        <w:numPr>
          <w:ilvl w:val="1"/>
          <w:numId w:val="9"/>
        </w:numPr>
        <w:spacing w:before="0" w:after="0" w:line="312" w:lineRule="auto"/>
        <w:rPr>
          <w:rFonts w:asciiTheme="minorHAnsi" w:hAnsiTheme="minorHAnsi" w:cstheme="minorHAnsi"/>
          <w:szCs w:val="22"/>
        </w:rPr>
      </w:pPr>
      <w:r w:rsidRPr="007A62C4">
        <w:rPr>
          <w:rFonts w:asciiTheme="minorHAnsi" w:hAnsiTheme="minorHAnsi" w:cstheme="minorHAnsi"/>
          <w:szCs w:val="22"/>
        </w:rPr>
        <w:t>Smluvní strany tímto výslovně prohlašují, že tato Smlouva vyjadřuje jejich pravou a svobodnou vůli, na důkaz čehož připojují níže své podpisy.</w:t>
      </w:r>
    </w:p>
    <w:p w14:paraId="07807A45" w14:textId="1C1B233D" w:rsidR="000470D7" w:rsidRDefault="00F11AEE" w:rsidP="000470D7">
      <w:pPr>
        <w:spacing w:line="312" w:lineRule="auto"/>
        <w:rPr>
          <w:rFonts w:asciiTheme="minorHAnsi" w:hAnsiTheme="minorHAnsi" w:cstheme="minorHAnsi"/>
          <w:sz w:val="22"/>
          <w:szCs w:val="22"/>
          <w:lang w:eastAsia="en-US"/>
        </w:rPr>
      </w:pPr>
      <w:r>
        <w:rPr>
          <w:rFonts w:asciiTheme="minorHAnsi" w:hAnsiTheme="minorHAnsi" w:cstheme="minorHAnsi"/>
          <w:sz w:val="22"/>
          <w:szCs w:val="22"/>
          <w:lang w:eastAsia="en-US"/>
        </w:rPr>
        <w:t xml:space="preserve"> Příloha č. 1 : Specifikace</w:t>
      </w:r>
    </w:p>
    <w:p w14:paraId="66DF4D41" w14:textId="77777777" w:rsidR="000470D7" w:rsidRPr="00EC362F" w:rsidRDefault="00F11AEE" w:rsidP="000470D7">
      <w:pPr>
        <w:spacing w:line="312" w:lineRule="auto"/>
        <w:rPr>
          <w:rFonts w:asciiTheme="minorHAnsi" w:hAnsiTheme="minorHAnsi" w:cstheme="minorHAnsi"/>
          <w:sz w:val="22"/>
          <w:szCs w:val="22"/>
          <w:lang w:eastAsia="en-US"/>
        </w:rPr>
      </w:pPr>
      <w:r w:rsidRPr="00EC362F">
        <w:rPr>
          <w:rFonts w:asciiTheme="minorHAnsi" w:hAnsiTheme="minorHAnsi" w:cstheme="minorHAnsi"/>
          <w:sz w:val="22"/>
          <w:szCs w:val="22"/>
          <w:lang w:eastAsia="en-US"/>
        </w:rPr>
        <w:t xml:space="preserve">Příloha č. 2 </w:t>
      </w:r>
      <w:r>
        <w:rPr>
          <w:rFonts w:asciiTheme="minorHAnsi" w:hAnsiTheme="minorHAnsi" w:cstheme="minorHAnsi"/>
          <w:sz w:val="22"/>
          <w:szCs w:val="22"/>
          <w:lang w:eastAsia="en-US"/>
        </w:rPr>
        <w:t xml:space="preserve">: </w:t>
      </w:r>
      <w:r w:rsidRPr="00EC362F">
        <w:rPr>
          <w:rFonts w:asciiTheme="minorHAnsi" w:hAnsiTheme="minorHAnsi" w:cstheme="minorHAnsi"/>
          <w:sz w:val="22"/>
          <w:szCs w:val="22"/>
          <w:lang w:eastAsia="en-US"/>
        </w:rPr>
        <w:t>Přehled organizačních a technických opatření přijatých Zpracovatelem</w:t>
      </w:r>
    </w:p>
    <w:p w14:paraId="1FA3AC8D" w14:textId="77777777" w:rsidR="000470D7" w:rsidRPr="007A62C4" w:rsidRDefault="000470D7" w:rsidP="000470D7">
      <w:pPr>
        <w:spacing w:line="312" w:lineRule="auto"/>
        <w:rPr>
          <w:rFonts w:asciiTheme="minorHAnsi" w:hAnsiTheme="minorHAnsi" w:cstheme="minorHAnsi"/>
          <w:sz w:val="22"/>
          <w:szCs w:val="22"/>
          <w:lang w:eastAsia="en-US"/>
        </w:rPr>
      </w:pPr>
    </w:p>
    <w:p w14:paraId="651F7350" w14:textId="77777777" w:rsidR="000470D7" w:rsidRPr="007A62C4" w:rsidRDefault="00F11AEE" w:rsidP="000470D7">
      <w:pPr>
        <w:spacing w:line="312" w:lineRule="auto"/>
        <w:ind w:left="709"/>
        <w:rPr>
          <w:rFonts w:asciiTheme="minorHAnsi" w:hAnsiTheme="minorHAnsi" w:cstheme="minorHAnsi"/>
          <w:sz w:val="22"/>
          <w:szCs w:val="22"/>
          <w:lang w:eastAsia="en-US"/>
        </w:rPr>
      </w:pPr>
      <w:r w:rsidRPr="007A62C4">
        <w:rPr>
          <w:rFonts w:asciiTheme="minorHAnsi" w:hAnsiTheme="minorHAnsi" w:cstheme="minorHAnsi"/>
          <w:sz w:val="22"/>
          <w:szCs w:val="22"/>
          <w:lang w:eastAsia="en-US"/>
        </w:rPr>
        <w:t>V Praze dne …………………..</w:t>
      </w:r>
    </w:p>
    <w:p w14:paraId="0297B8F4" w14:textId="77777777" w:rsidR="000470D7" w:rsidRPr="007A62C4" w:rsidRDefault="000470D7" w:rsidP="000470D7">
      <w:pPr>
        <w:spacing w:line="312" w:lineRule="auto"/>
        <w:ind w:firstLine="708"/>
        <w:rPr>
          <w:rFonts w:asciiTheme="minorHAnsi" w:hAnsiTheme="minorHAnsi" w:cstheme="minorHAnsi"/>
          <w:sz w:val="22"/>
          <w:szCs w:val="22"/>
          <w:lang w:eastAsia="en-US"/>
        </w:rPr>
      </w:pPr>
    </w:p>
    <w:p w14:paraId="119F29E8" w14:textId="77777777" w:rsidR="000470D7" w:rsidRPr="007A62C4" w:rsidRDefault="00F11AEE" w:rsidP="000470D7">
      <w:pPr>
        <w:spacing w:line="312" w:lineRule="auto"/>
        <w:ind w:firstLine="708"/>
        <w:rPr>
          <w:rFonts w:asciiTheme="minorHAnsi" w:hAnsiTheme="minorHAnsi" w:cstheme="minorHAnsi"/>
          <w:sz w:val="22"/>
          <w:szCs w:val="22"/>
          <w:lang w:eastAsia="en-US"/>
        </w:rPr>
      </w:pPr>
      <w:r w:rsidRPr="007A62C4">
        <w:rPr>
          <w:rFonts w:asciiTheme="minorHAnsi" w:hAnsiTheme="minorHAnsi" w:cstheme="minorHAnsi"/>
          <w:sz w:val="22"/>
          <w:szCs w:val="22"/>
          <w:lang w:eastAsia="en-US"/>
        </w:rPr>
        <w:t>Správce</w:t>
      </w:r>
      <w:r w:rsidRPr="007A62C4">
        <w:rPr>
          <w:rFonts w:asciiTheme="minorHAnsi" w:hAnsiTheme="minorHAnsi" w:cstheme="minorHAnsi"/>
          <w:sz w:val="22"/>
          <w:szCs w:val="22"/>
          <w:lang w:eastAsia="en-US"/>
        </w:rPr>
        <w:tab/>
      </w:r>
      <w:r w:rsidRPr="007A62C4">
        <w:rPr>
          <w:rFonts w:asciiTheme="minorHAnsi" w:hAnsiTheme="minorHAnsi" w:cstheme="minorHAnsi"/>
          <w:sz w:val="22"/>
          <w:szCs w:val="22"/>
          <w:lang w:eastAsia="en-US"/>
        </w:rPr>
        <w:tab/>
      </w:r>
      <w:r w:rsidRPr="007A62C4">
        <w:rPr>
          <w:rFonts w:asciiTheme="minorHAnsi" w:hAnsiTheme="minorHAnsi" w:cstheme="minorHAnsi"/>
          <w:sz w:val="22"/>
          <w:szCs w:val="22"/>
          <w:lang w:eastAsia="en-US"/>
        </w:rPr>
        <w:tab/>
      </w:r>
      <w:r w:rsidRPr="007A62C4">
        <w:rPr>
          <w:rFonts w:asciiTheme="minorHAnsi" w:hAnsiTheme="minorHAnsi" w:cstheme="minorHAnsi"/>
          <w:sz w:val="22"/>
          <w:szCs w:val="22"/>
          <w:lang w:eastAsia="en-US"/>
        </w:rPr>
        <w:tab/>
      </w:r>
      <w:r w:rsidRPr="007A62C4">
        <w:rPr>
          <w:rFonts w:asciiTheme="minorHAnsi" w:hAnsiTheme="minorHAnsi" w:cstheme="minorHAnsi"/>
          <w:sz w:val="22"/>
          <w:szCs w:val="22"/>
          <w:lang w:eastAsia="en-US"/>
        </w:rPr>
        <w:tab/>
      </w:r>
      <w:r w:rsidRPr="007A62C4">
        <w:rPr>
          <w:rFonts w:asciiTheme="minorHAnsi" w:hAnsiTheme="minorHAnsi" w:cstheme="minorHAnsi"/>
          <w:sz w:val="22"/>
          <w:szCs w:val="22"/>
          <w:lang w:eastAsia="en-US"/>
        </w:rPr>
        <w:tab/>
      </w:r>
      <w:r w:rsidRPr="007A62C4">
        <w:rPr>
          <w:rFonts w:asciiTheme="minorHAnsi" w:hAnsiTheme="minorHAnsi" w:cstheme="minorHAnsi"/>
          <w:sz w:val="22"/>
          <w:szCs w:val="22"/>
          <w:lang w:eastAsia="en-US"/>
        </w:rPr>
        <w:tab/>
        <w:t>Zpracovatel</w:t>
      </w:r>
    </w:p>
    <w:p w14:paraId="221764C7" w14:textId="77777777" w:rsidR="000470D7" w:rsidRPr="007A62C4" w:rsidRDefault="00F11AEE" w:rsidP="000470D7">
      <w:pPr>
        <w:spacing w:line="312" w:lineRule="auto"/>
        <w:ind w:firstLine="708"/>
        <w:rPr>
          <w:rFonts w:asciiTheme="minorHAnsi" w:hAnsiTheme="minorHAnsi" w:cstheme="minorHAnsi"/>
          <w:sz w:val="22"/>
          <w:szCs w:val="22"/>
          <w:lang w:eastAsia="en-US"/>
        </w:rPr>
      </w:pPr>
      <w:r w:rsidRPr="007A62C4">
        <w:rPr>
          <w:rFonts w:asciiTheme="minorHAnsi" w:hAnsiTheme="minorHAnsi" w:cstheme="minorHAnsi"/>
          <w:sz w:val="22"/>
          <w:szCs w:val="22"/>
          <w:lang w:eastAsia="en-US"/>
        </w:rPr>
        <w:t>…………………………………………..</w:t>
      </w:r>
      <w:r w:rsidRPr="007A62C4">
        <w:rPr>
          <w:rFonts w:asciiTheme="minorHAnsi" w:hAnsiTheme="minorHAnsi" w:cstheme="minorHAnsi"/>
          <w:sz w:val="22"/>
          <w:szCs w:val="22"/>
          <w:lang w:eastAsia="en-US"/>
        </w:rPr>
        <w:tab/>
      </w:r>
      <w:r w:rsidRPr="007A62C4">
        <w:rPr>
          <w:rFonts w:asciiTheme="minorHAnsi" w:hAnsiTheme="minorHAnsi" w:cstheme="minorHAnsi"/>
          <w:sz w:val="22"/>
          <w:szCs w:val="22"/>
          <w:lang w:eastAsia="en-US"/>
        </w:rPr>
        <w:tab/>
      </w:r>
      <w:r w:rsidRPr="007A62C4">
        <w:rPr>
          <w:rFonts w:asciiTheme="minorHAnsi" w:hAnsiTheme="minorHAnsi" w:cstheme="minorHAnsi"/>
          <w:sz w:val="22"/>
          <w:szCs w:val="22"/>
          <w:lang w:eastAsia="en-US"/>
        </w:rPr>
        <w:tab/>
      </w:r>
      <w:r w:rsidRPr="007A62C4">
        <w:rPr>
          <w:rFonts w:asciiTheme="minorHAnsi" w:hAnsiTheme="minorHAnsi" w:cstheme="minorHAnsi"/>
          <w:sz w:val="22"/>
          <w:szCs w:val="22"/>
          <w:lang w:eastAsia="en-US"/>
        </w:rPr>
        <w:tab/>
        <w:t>………………………………………………</w:t>
      </w:r>
    </w:p>
    <w:p w14:paraId="39F33934" w14:textId="110F3152" w:rsidR="006F69C0" w:rsidRPr="002A0CDA" w:rsidRDefault="006F69C0" w:rsidP="00783B14">
      <w:pPr>
        <w:pStyle w:val="Nadpis2"/>
        <w:numPr>
          <w:ilvl w:val="0"/>
          <w:numId w:val="0"/>
        </w:numPr>
        <w:spacing w:before="0" w:after="0" w:line="312" w:lineRule="auto"/>
        <w:ind w:left="709"/>
        <w:rPr>
          <w:rFonts w:asciiTheme="minorHAnsi" w:hAnsiTheme="minorHAnsi" w:cstheme="minorHAnsi"/>
          <w:szCs w:val="22"/>
        </w:rPr>
      </w:pPr>
    </w:p>
    <w:p w14:paraId="6366F889" w14:textId="71B6E153" w:rsidR="007D30B0" w:rsidRPr="00F22DB4" w:rsidRDefault="00F11AEE" w:rsidP="00992102">
      <w:pPr>
        <w:spacing w:line="312" w:lineRule="auto"/>
        <w:ind w:firstLine="708"/>
        <w:rPr>
          <w:rFonts w:asciiTheme="minorHAnsi" w:hAnsiTheme="minorHAnsi" w:cstheme="minorHAnsi"/>
          <w:b/>
          <w:sz w:val="22"/>
          <w:szCs w:val="22"/>
          <w:lang w:eastAsia="en-US"/>
        </w:rPr>
      </w:pPr>
      <w:r w:rsidRPr="00F22DB4">
        <w:rPr>
          <w:rFonts w:asciiTheme="minorHAnsi" w:hAnsiTheme="minorHAnsi" w:cstheme="minorHAnsi"/>
          <w:b/>
          <w:sz w:val="22"/>
          <w:szCs w:val="22"/>
          <w:lang w:eastAsia="en-US"/>
        </w:rPr>
        <w:lastRenderedPageBreak/>
        <w:t>Příloha č. 1</w:t>
      </w:r>
      <w:r w:rsidR="00946368" w:rsidRPr="00F22DB4">
        <w:rPr>
          <w:rFonts w:asciiTheme="minorHAnsi" w:hAnsiTheme="minorHAnsi" w:cstheme="minorHAnsi"/>
          <w:b/>
          <w:sz w:val="22"/>
          <w:szCs w:val="22"/>
          <w:lang w:eastAsia="en-US"/>
        </w:rPr>
        <w:t xml:space="preserve"> smlouvy o zpracování osobních údajů</w:t>
      </w:r>
    </w:p>
    <w:p w14:paraId="00598287" w14:textId="77777777" w:rsidR="007D30B0" w:rsidRPr="002A0CDA" w:rsidRDefault="007D30B0">
      <w:pPr>
        <w:pStyle w:val="Nadpis2"/>
        <w:numPr>
          <w:ilvl w:val="0"/>
          <w:numId w:val="0"/>
        </w:numPr>
        <w:spacing w:before="0" w:after="0" w:line="288" w:lineRule="auto"/>
        <w:ind w:left="709"/>
        <w:rPr>
          <w:rFonts w:asciiTheme="minorHAnsi" w:hAnsiTheme="minorHAnsi" w:cstheme="minorHAnsi"/>
          <w:szCs w:val="22"/>
        </w:rPr>
      </w:pPr>
    </w:p>
    <w:p w14:paraId="04F137F5" w14:textId="16BAC59A" w:rsidR="007D30B0" w:rsidRPr="002A0CDA" w:rsidRDefault="00F11AEE">
      <w:pPr>
        <w:pStyle w:val="Nadpis2"/>
        <w:numPr>
          <w:ilvl w:val="0"/>
          <w:numId w:val="0"/>
        </w:numPr>
        <w:spacing w:before="0" w:after="0" w:line="288" w:lineRule="auto"/>
        <w:ind w:left="709"/>
        <w:rPr>
          <w:rFonts w:asciiTheme="minorHAnsi" w:hAnsiTheme="minorHAnsi" w:cstheme="minorHAnsi"/>
          <w:szCs w:val="22"/>
        </w:rPr>
      </w:pPr>
      <w:r w:rsidRPr="002A0CDA">
        <w:rPr>
          <w:rFonts w:asciiTheme="minorHAnsi" w:hAnsiTheme="minorHAnsi" w:cstheme="minorHAnsi"/>
          <w:b/>
          <w:szCs w:val="22"/>
        </w:rPr>
        <w:t>Předmět a doba trvání zpracování</w:t>
      </w:r>
      <w:r w:rsidR="00B33724">
        <w:rPr>
          <w:rFonts w:asciiTheme="minorHAnsi" w:hAnsiTheme="minorHAnsi" w:cstheme="minorHAnsi"/>
          <w:b/>
          <w:szCs w:val="22"/>
        </w:rPr>
        <w:t>:</w:t>
      </w:r>
      <w:r w:rsidRPr="002A0CDA">
        <w:rPr>
          <w:rFonts w:asciiTheme="minorHAnsi" w:hAnsiTheme="minorHAnsi" w:cstheme="minorHAnsi"/>
          <w:b/>
          <w:szCs w:val="22"/>
        </w:rPr>
        <w:t xml:space="preserve"> </w:t>
      </w:r>
      <w:r w:rsidR="00B33724" w:rsidRPr="007F4403">
        <w:rPr>
          <w:rFonts w:cs="Arial"/>
          <w:color w:val="000000" w:themeColor="text1"/>
        </w:rPr>
        <w:t>Zpracování osobních údajů zaměstnanců Správce z</w:t>
      </w:r>
      <w:r w:rsidR="00254286">
        <w:rPr>
          <w:rFonts w:cs="Arial"/>
          <w:color w:val="000000" w:themeColor="text1"/>
        </w:rPr>
        <w:t>a</w:t>
      </w:r>
      <w:r w:rsidR="00B33724" w:rsidRPr="007F4403">
        <w:rPr>
          <w:rFonts w:cs="Arial"/>
          <w:color w:val="000000" w:themeColor="text1"/>
        </w:rPr>
        <w:t xml:space="preserve"> účelem pos</w:t>
      </w:r>
      <w:bookmarkStart w:id="7" w:name="_GoBack"/>
      <w:bookmarkEnd w:id="7"/>
      <w:r w:rsidR="00B33724" w:rsidRPr="007F4403">
        <w:rPr>
          <w:rFonts w:cs="Arial"/>
          <w:color w:val="000000" w:themeColor="text1"/>
        </w:rPr>
        <w:t xml:space="preserve">kytování služeb </w:t>
      </w:r>
      <w:r w:rsidR="00B33724">
        <w:rPr>
          <w:rFonts w:cs="Arial"/>
          <w:color w:val="000000" w:themeColor="text1"/>
        </w:rPr>
        <w:t>při zprovoznění kamerového systému. J</w:t>
      </w:r>
      <w:r w:rsidR="00B33724" w:rsidRPr="007F4403">
        <w:rPr>
          <w:rFonts w:cs="Arial"/>
          <w:color w:val="000000" w:themeColor="text1"/>
        </w:rPr>
        <w:t xml:space="preserve">edná o </w:t>
      </w:r>
      <w:r w:rsidR="00B33724">
        <w:rPr>
          <w:rFonts w:cs="Arial"/>
          <w:color w:val="000000" w:themeColor="text1"/>
        </w:rPr>
        <w:t>napojení kamerového systému na server ČRo, kde jsou ukládány kamerové záznamy z již používaných kamer</w:t>
      </w:r>
      <w:r w:rsidR="00B33724" w:rsidRPr="007F4403">
        <w:rPr>
          <w:rFonts w:cs="Arial"/>
          <w:color w:val="000000" w:themeColor="text1"/>
        </w:rPr>
        <w:t xml:space="preserve">. </w:t>
      </w:r>
      <w:r w:rsidR="00B33724" w:rsidRPr="007F4403">
        <w:rPr>
          <w:rFonts w:cs="Arial"/>
          <w:bCs/>
          <w:color w:val="000000" w:themeColor="text1"/>
          <w:szCs w:val="22"/>
        </w:rPr>
        <w:t>Doba zpracování osobních údajů se shoduje s dobou účinnosti Základní smlouvy, nestanoví-li zvláštní předpis jinak</w:t>
      </w:r>
      <w:r w:rsidR="00B33724" w:rsidRPr="007F4403">
        <w:rPr>
          <w:rFonts w:cs="Arial"/>
          <w:color w:val="000000" w:themeColor="text1"/>
        </w:rPr>
        <w:t>;</w:t>
      </w:r>
    </w:p>
    <w:p w14:paraId="34FC6D59" w14:textId="77777777" w:rsidR="007D30B0" w:rsidRPr="002A0CDA" w:rsidRDefault="007D30B0">
      <w:pPr>
        <w:rPr>
          <w:rFonts w:asciiTheme="minorHAnsi" w:hAnsiTheme="minorHAnsi" w:cstheme="minorHAnsi"/>
          <w:sz w:val="22"/>
          <w:szCs w:val="22"/>
          <w:lang w:eastAsia="en-US"/>
        </w:rPr>
      </w:pPr>
    </w:p>
    <w:p w14:paraId="21B9D529" w14:textId="567F17E5" w:rsidR="007D30B0" w:rsidRPr="00B33724" w:rsidRDefault="00F11AEE" w:rsidP="00096009">
      <w:pPr>
        <w:spacing w:line="288" w:lineRule="auto"/>
        <w:ind w:left="708"/>
        <w:jc w:val="both"/>
        <w:rPr>
          <w:rFonts w:cs="Arial"/>
          <w:color w:val="000000" w:themeColor="text1"/>
          <w:sz w:val="22"/>
          <w:szCs w:val="20"/>
          <w:lang w:eastAsia="en-US"/>
        </w:rPr>
      </w:pPr>
      <w:r w:rsidRPr="002A0CDA">
        <w:rPr>
          <w:rFonts w:asciiTheme="minorHAnsi" w:hAnsiTheme="minorHAnsi" w:cstheme="minorHAnsi"/>
          <w:b/>
          <w:bCs/>
          <w:sz w:val="22"/>
          <w:szCs w:val="22"/>
          <w:lang w:eastAsia="en-US"/>
        </w:rPr>
        <w:t>Povaha a účel zpracování</w:t>
      </w:r>
      <w:r w:rsidR="00B33724">
        <w:rPr>
          <w:rFonts w:asciiTheme="minorHAnsi" w:hAnsiTheme="minorHAnsi" w:cstheme="minorHAnsi"/>
          <w:b/>
          <w:bCs/>
          <w:sz w:val="22"/>
          <w:szCs w:val="22"/>
          <w:lang w:eastAsia="en-US"/>
        </w:rPr>
        <w:t>:</w:t>
      </w:r>
      <w:r w:rsidR="00096009" w:rsidRPr="002A0CDA">
        <w:rPr>
          <w:rFonts w:asciiTheme="minorHAnsi" w:hAnsiTheme="minorHAnsi" w:cstheme="minorHAnsi"/>
          <w:bCs/>
          <w:sz w:val="22"/>
          <w:szCs w:val="22"/>
          <w:lang w:eastAsia="en-US"/>
        </w:rPr>
        <w:t xml:space="preserve"> </w:t>
      </w:r>
      <w:r w:rsidR="00B33724" w:rsidRPr="00B33724">
        <w:rPr>
          <w:rFonts w:cs="Arial"/>
          <w:color w:val="000000" w:themeColor="text1"/>
          <w:sz w:val="22"/>
          <w:szCs w:val="20"/>
          <w:lang w:eastAsia="en-US"/>
        </w:rPr>
        <w:t xml:space="preserve">Zpracování bude mít převážně povahu technických </w:t>
      </w:r>
      <w:r w:rsidR="00B33724">
        <w:rPr>
          <w:rFonts w:cs="Arial"/>
          <w:color w:val="000000" w:themeColor="text1"/>
          <w:sz w:val="22"/>
          <w:szCs w:val="20"/>
          <w:lang w:eastAsia="en-US"/>
        </w:rPr>
        <w:t>činnost</w:t>
      </w:r>
      <w:r w:rsidR="00B33724" w:rsidRPr="00B33724">
        <w:rPr>
          <w:rFonts w:cs="Arial"/>
          <w:color w:val="000000" w:themeColor="text1"/>
          <w:sz w:val="22"/>
          <w:szCs w:val="20"/>
          <w:lang w:eastAsia="en-US"/>
        </w:rPr>
        <w:t>í s daty v</w:t>
      </w:r>
      <w:r w:rsidR="00B33724">
        <w:rPr>
          <w:rFonts w:cs="Arial"/>
          <w:color w:val="000000" w:themeColor="text1"/>
          <w:sz w:val="22"/>
          <w:szCs w:val="20"/>
          <w:lang w:eastAsia="en-US"/>
        </w:rPr>
        <w:t> </w:t>
      </w:r>
      <w:r w:rsidR="00B33724" w:rsidRPr="00B33724">
        <w:rPr>
          <w:rFonts w:cs="Arial"/>
          <w:color w:val="000000" w:themeColor="text1"/>
          <w:sz w:val="22"/>
          <w:szCs w:val="20"/>
          <w:lang w:eastAsia="en-US"/>
        </w:rPr>
        <w:t>rámci</w:t>
      </w:r>
      <w:r w:rsidR="00B33724">
        <w:rPr>
          <w:rFonts w:cs="Arial"/>
          <w:color w:val="000000" w:themeColor="text1"/>
          <w:sz w:val="22"/>
          <w:szCs w:val="20"/>
          <w:lang w:eastAsia="en-US"/>
        </w:rPr>
        <w:t xml:space="preserve"> zprovoznění a nastavení kamerového systému</w:t>
      </w:r>
      <w:r w:rsidR="00254286">
        <w:rPr>
          <w:rFonts w:cs="Arial"/>
          <w:color w:val="000000" w:themeColor="text1"/>
          <w:sz w:val="22"/>
          <w:szCs w:val="20"/>
          <w:lang w:eastAsia="en-US"/>
        </w:rPr>
        <w:t xml:space="preserve"> a fyzický náhled uložených kamerových záznamů;</w:t>
      </w:r>
    </w:p>
    <w:p w14:paraId="19F8279E" w14:textId="77777777" w:rsidR="00096009" w:rsidRPr="002A0CDA" w:rsidRDefault="00096009">
      <w:pPr>
        <w:pStyle w:val="Nadpis3"/>
        <w:numPr>
          <w:ilvl w:val="0"/>
          <w:numId w:val="0"/>
        </w:numPr>
        <w:tabs>
          <w:tab w:val="left" w:pos="708"/>
        </w:tabs>
        <w:spacing w:before="0" w:line="288" w:lineRule="auto"/>
        <w:ind w:left="1418" w:hanging="709"/>
        <w:jc w:val="both"/>
        <w:rPr>
          <w:rFonts w:asciiTheme="minorHAnsi" w:hAnsiTheme="minorHAnsi" w:cstheme="minorHAnsi"/>
          <w:bCs/>
          <w:sz w:val="22"/>
          <w:szCs w:val="22"/>
        </w:rPr>
      </w:pPr>
    </w:p>
    <w:p w14:paraId="266EBEFA" w14:textId="7D40E031" w:rsidR="00096009" w:rsidRPr="002A0CDA" w:rsidRDefault="00F11AEE" w:rsidP="00254286">
      <w:pPr>
        <w:pStyle w:val="Nadpis3"/>
        <w:numPr>
          <w:ilvl w:val="0"/>
          <w:numId w:val="0"/>
        </w:numPr>
        <w:tabs>
          <w:tab w:val="left" w:pos="708"/>
        </w:tabs>
        <w:spacing w:before="0" w:line="288" w:lineRule="auto"/>
        <w:ind w:left="709"/>
        <w:jc w:val="both"/>
        <w:rPr>
          <w:rFonts w:asciiTheme="minorHAnsi" w:hAnsiTheme="minorHAnsi" w:cstheme="minorHAnsi"/>
          <w:bCs/>
          <w:sz w:val="22"/>
          <w:szCs w:val="22"/>
        </w:rPr>
      </w:pPr>
      <w:r w:rsidRPr="002A0CDA">
        <w:rPr>
          <w:rFonts w:asciiTheme="minorHAnsi" w:hAnsiTheme="minorHAnsi" w:cstheme="minorHAnsi"/>
          <w:bCs/>
          <w:sz w:val="22"/>
          <w:szCs w:val="22"/>
        </w:rPr>
        <w:t xml:space="preserve">Typ osobních údajů </w:t>
      </w:r>
      <w:r w:rsidR="00B33724" w:rsidRPr="00B33724">
        <w:rPr>
          <w:rFonts w:ascii="Times New Roman" w:hAnsi="Times New Roman" w:cs="Arial"/>
          <w:b w:val="0"/>
          <w:color w:val="000000" w:themeColor="text1"/>
          <w:sz w:val="22"/>
        </w:rPr>
        <w:t>Obrazový záznam</w:t>
      </w:r>
      <w:r w:rsidR="00B33724">
        <w:rPr>
          <w:rFonts w:ascii="Times New Roman" w:hAnsi="Times New Roman" w:cs="Arial"/>
          <w:b w:val="0"/>
          <w:color w:val="000000" w:themeColor="text1"/>
          <w:sz w:val="22"/>
        </w:rPr>
        <w:t xml:space="preserve"> zaměstnanců ČRo</w:t>
      </w:r>
      <w:r w:rsidR="00B33724" w:rsidRPr="00254286">
        <w:rPr>
          <w:rFonts w:ascii="Times New Roman" w:hAnsi="Times New Roman" w:cs="Arial"/>
          <w:b w:val="0"/>
          <w:color w:val="000000" w:themeColor="text1"/>
          <w:sz w:val="22"/>
        </w:rPr>
        <w:t xml:space="preserve"> </w:t>
      </w:r>
      <w:r w:rsidR="00254286" w:rsidRPr="00254286">
        <w:rPr>
          <w:rFonts w:ascii="Times New Roman" w:hAnsi="Times New Roman" w:cs="Arial"/>
          <w:b w:val="0"/>
          <w:color w:val="000000" w:themeColor="text1"/>
          <w:sz w:val="22"/>
        </w:rPr>
        <w:t>a přípa</w:t>
      </w:r>
      <w:r w:rsidR="00254286">
        <w:rPr>
          <w:rFonts w:ascii="Times New Roman" w:hAnsi="Times New Roman" w:cs="Arial"/>
          <w:b w:val="0"/>
          <w:color w:val="000000" w:themeColor="text1"/>
          <w:sz w:val="22"/>
        </w:rPr>
        <w:t xml:space="preserve">dných dalších osob pohybujících </w:t>
      </w:r>
      <w:r w:rsidR="00254286" w:rsidRPr="00254286">
        <w:rPr>
          <w:rFonts w:ascii="Times New Roman" w:hAnsi="Times New Roman" w:cs="Arial"/>
          <w:b w:val="0"/>
          <w:color w:val="000000" w:themeColor="text1"/>
          <w:sz w:val="22"/>
        </w:rPr>
        <w:t>se po daném objektu</w:t>
      </w:r>
      <w:r w:rsidR="00254286">
        <w:rPr>
          <w:rFonts w:ascii="Times New Roman" w:hAnsi="Times New Roman" w:cs="Arial"/>
          <w:b w:val="0"/>
          <w:color w:val="000000" w:themeColor="text1"/>
          <w:sz w:val="22"/>
        </w:rPr>
        <w:t xml:space="preserve"> ČRo</w:t>
      </w:r>
      <w:r w:rsidR="00254286" w:rsidRPr="00254286">
        <w:rPr>
          <w:rFonts w:ascii="Times New Roman" w:hAnsi="Times New Roman" w:cs="Arial"/>
          <w:b w:val="0"/>
          <w:color w:val="000000" w:themeColor="text1"/>
          <w:sz w:val="22"/>
        </w:rPr>
        <w:t xml:space="preserve">, který je pořizován </w:t>
      </w:r>
      <w:r w:rsidR="00254286">
        <w:rPr>
          <w:rFonts w:ascii="Times New Roman" w:hAnsi="Times New Roman" w:cs="Arial"/>
          <w:b w:val="0"/>
          <w:color w:val="000000" w:themeColor="text1"/>
          <w:sz w:val="22"/>
        </w:rPr>
        <w:t> instalovaný</w:t>
      </w:r>
      <w:r w:rsidR="002848E5">
        <w:rPr>
          <w:rFonts w:ascii="Times New Roman" w:hAnsi="Times New Roman" w:cs="Arial"/>
          <w:b w:val="0"/>
          <w:color w:val="000000" w:themeColor="text1"/>
          <w:sz w:val="22"/>
        </w:rPr>
        <w:t>m</w:t>
      </w:r>
      <w:r w:rsidR="00254286">
        <w:rPr>
          <w:rFonts w:ascii="Times New Roman" w:hAnsi="Times New Roman" w:cs="Arial"/>
          <w:b w:val="0"/>
          <w:color w:val="000000" w:themeColor="text1"/>
          <w:sz w:val="22"/>
        </w:rPr>
        <w:t xml:space="preserve"> </w:t>
      </w:r>
      <w:r w:rsidR="00B33724" w:rsidRPr="00B33724">
        <w:rPr>
          <w:rFonts w:ascii="Times New Roman" w:hAnsi="Times New Roman" w:cs="Arial"/>
          <w:b w:val="0"/>
          <w:color w:val="000000" w:themeColor="text1"/>
          <w:sz w:val="22"/>
        </w:rPr>
        <w:t>kamer</w:t>
      </w:r>
      <w:r w:rsidR="002848E5">
        <w:rPr>
          <w:rFonts w:ascii="Times New Roman" w:hAnsi="Times New Roman" w:cs="Arial"/>
          <w:b w:val="0"/>
          <w:color w:val="000000" w:themeColor="text1"/>
          <w:sz w:val="22"/>
        </w:rPr>
        <w:t>ovým systémem</w:t>
      </w:r>
      <w:r w:rsidR="00254286">
        <w:rPr>
          <w:rFonts w:ascii="Times New Roman" w:hAnsi="Times New Roman" w:cs="Arial"/>
          <w:b w:val="0"/>
          <w:color w:val="000000" w:themeColor="text1"/>
          <w:sz w:val="22"/>
        </w:rPr>
        <w:t>;</w:t>
      </w:r>
    </w:p>
    <w:p w14:paraId="22076132" w14:textId="77777777" w:rsidR="00096009" w:rsidRPr="002A0CDA" w:rsidRDefault="00096009">
      <w:pPr>
        <w:pStyle w:val="Nadpis3"/>
        <w:numPr>
          <w:ilvl w:val="0"/>
          <w:numId w:val="0"/>
        </w:numPr>
        <w:tabs>
          <w:tab w:val="left" w:pos="708"/>
        </w:tabs>
        <w:spacing w:before="0" w:line="288" w:lineRule="auto"/>
        <w:ind w:left="1418" w:hanging="709"/>
        <w:jc w:val="both"/>
        <w:rPr>
          <w:rFonts w:asciiTheme="minorHAnsi" w:hAnsiTheme="minorHAnsi" w:cstheme="minorHAnsi"/>
          <w:bCs/>
          <w:sz w:val="22"/>
          <w:szCs w:val="22"/>
        </w:rPr>
      </w:pPr>
    </w:p>
    <w:p w14:paraId="62697B86" w14:textId="5B89C71F" w:rsidR="007D30B0" w:rsidRPr="002A0CDA" w:rsidRDefault="00F11AEE" w:rsidP="00B05249">
      <w:pPr>
        <w:pStyle w:val="Nadpis3"/>
        <w:numPr>
          <w:ilvl w:val="0"/>
          <w:numId w:val="0"/>
        </w:numPr>
        <w:tabs>
          <w:tab w:val="left" w:pos="708"/>
        </w:tabs>
        <w:spacing w:before="0" w:line="288" w:lineRule="auto"/>
        <w:ind w:left="709"/>
        <w:jc w:val="both"/>
        <w:rPr>
          <w:rFonts w:asciiTheme="minorHAnsi" w:hAnsiTheme="minorHAnsi" w:cstheme="minorHAnsi"/>
          <w:bCs/>
          <w:sz w:val="22"/>
          <w:szCs w:val="22"/>
        </w:rPr>
      </w:pPr>
      <w:r w:rsidRPr="002A0CDA">
        <w:rPr>
          <w:rFonts w:asciiTheme="minorHAnsi" w:hAnsiTheme="minorHAnsi" w:cstheme="minorHAnsi"/>
          <w:bCs/>
          <w:sz w:val="22"/>
          <w:szCs w:val="22"/>
        </w:rPr>
        <w:t>Kategorie subjektů údajů</w:t>
      </w:r>
      <w:r w:rsidR="00CB3E41" w:rsidRPr="002A0CDA">
        <w:rPr>
          <w:rFonts w:asciiTheme="minorHAnsi" w:hAnsiTheme="minorHAnsi" w:cstheme="minorHAnsi"/>
          <w:bCs/>
          <w:sz w:val="22"/>
          <w:szCs w:val="22"/>
        </w:rPr>
        <w:t xml:space="preserve"> </w:t>
      </w:r>
      <w:r w:rsidR="00387D9D" w:rsidRPr="002A0CDA">
        <w:rPr>
          <w:rFonts w:asciiTheme="minorHAnsi" w:hAnsiTheme="minorHAnsi" w:cstheme="minorHAnsi"/>
          <w:bCs/>
          <w:sz w:val="22"/>
          <w:szCs w:val="22"/>
        </w:rPr>
        <w:t xml:space="preserve"> </w:t>
      </w:r>
      <w:r w:rsidR="00B33724" w:rsidRPr="00254286">
        <w:rPr>
          <w:rFonts w:ascii="Times New Roman" w:hAnsi="Times New Roman" w:cs="Arial"/>
          <w:b w:val="0"/>
          <w:color w:val="000000" w:themeColor="text1"/>
          <w:sz w:val="22"/>
        </w:rPr>
        <w:t>Zaměstnanci správce</w:t>
      </w:r>
      <w:r w:rsidR="00B05249">
        <w:rPr>
          <w:rFonts w:ascii="Times New Roman" w:hAnsi="Times New Roman" w:cs="Arial"/>
          <w:b w:val="0"/>
          <w:color w:val="000000" w:themeColor="text1"/>
          <w:sz w:val="22"/>
        </w:rPr>
        <w:t>, hosté, dodavatelé správce, nájemci správce, náhodné osoby</w:t>
      </w:r>
      <w:r w:rsidR="002848E5">
        <w:rPr>
          <w:rFonts w:ascii="Times New Roman" w:hAnsi="Times New Roman" w:cs="Arial"/>
          <w:b w:val="0"/>
          <w:color w:val="000000" w:themeColor="text1"/>
          <w:sz w:val="22"/>
        </w:rPr>
        <w:t>;</w:t>
      </w:r>
      <w:r w:rsidR="00B33724">
        <w:rPr>
          <w:rFonts w:asciiTheme="minorHAnsi" w:hAnsiTheme="minorHAnsi" w:cstheme="minorHAnsi"/>
          <w:bCs/>
          <w:sz w:val="22"/>
          <w:szCs w:val="22"/>
        </w:rPr>
        <w:t xml:space="preserve"> </w:t>
      </w:r>
    </w:p>
    <w:p w14:paraId="20D32A93" w14:textId="5983B86B" w:rsidR="006F69C0" w:rsidRPr="002A0CDA" w:rsidRDefault="006F69C0" w:rsidP="006F69C0">
      <w:pPr>
        <w:rPr>
          <w:rFonts w:asciiTheme="minorHAnsi" w:hAnsiTheme="minorHAnsi" w:cstheme="minorHAnsi"/>
          <w:sz w:val="22"/>
          <w:szCs w:val="22"/>
          <w:lang w:eastAsia="en-US"/>
        </w:rPr>
      </w:pPr>
    </w:p>
    <w:p w14:paraId="2D46C8F3" w14:textId="6436D7EA" w:rsidR="006F69C0" w:rsidRPr="002A0CDA" w:rsidRDefault="00F11AEE">
      <w:pPr>
        <w:rPr>
          <w:rFonts w:asciiTheme="minorHAnsi" w:hAnsiTheme="minorHAnsi" w:cstheme="minorHAnsi"/>
          <w:sz w:val="22"/>
          <w:szCs w:val="22"/>
          <w:lang w:eastAsia="en-US"/>
        </w:rPr>
      </w:pPr>
      <w:r w:rsidRPr="002A0CDA">
        <w:rPr>
          <w:rFonts w:asciiTheme="minorHAnsi" w:hAnsiTheme="minorHAnsi" w:cstheme="minorHAnsi"/>
          <w:sz w:val="22"/>
          <w:szCs w:val="22"/>
          <w:lang w:eastAsia="en-US"/>
        </w:rPr>
        <w:br w:type="page"/>
      </w:r>
    </w:p>
    <w:p w14:paraId="57D1CD34" w14:textId="77777777" w:rsidR="006F69C0" w:rsidRPr="002A0CDA" w:rsidRDefault="00F11AEE" w:rsidP="006F69C0">
      <w:pPr>
        <w:pStyle w:val="Nzev"/>
        <w:rPr>
          <w:rFonts w:asciiTheme="minorHAnsi" w:hAnsiTheme="minorHAnsi" w:cstheme="minorHAnsi"/>
          <w:szCs w:val="22"/>
        </w:rPr>
      </w:pPr>
      <w:r w:rsidRPr="002A0CDA">
        <w:rPr>
          <w:rFonts w:asciiTheme="minorHAnsi" w:hAnsiTheme="minorHAnsi" w:cstheme="minorHAnsi"/>
          <w:szCs w:val="22"/>
        </w:rPr>
        <w:lastRenderedPageBreak/>
        <w:t>Příloha č. 2 – Přehled organizačních a technických opatření přijatých Zpracovatelem</w:t>
      </w:r>
    </w:p>
    <w:p w14:paraId="26BA2D8B" w14:textId="77777777" w:rsidR="006F69C0" w:rsidRPr="002A0CDA" w:rsidRDefault="00F11AEE" w:rsidP="006F69C0">
      <w:pPr>
        <w:pStyle w:val="Nzev"/>
        <w:rPr>
          <w:rFonts w:asciiTheme="minorHAnsi" w:hAnsiTheme="minorHAnsi" w:cstheme="minorHAnsi"/>
          <w:szCs w:val="22"/>
        </w:rPr>
      </w:pPr>
      <w:bookmarkStart w:id="8" w:name="_548xu5dyvx84" w:colFirst="0" w:colLast="0"/>
      <w:bookmarkEnd w:id="8"/>
      <w:r w:rsidRPr="002A0CDA">
        <w:rPr>
          <w:rFonts w:asciiTheme="minorHAnsi" w:hAnsiTheme="minorHAnsi" w:cstheme="minorHAnsi"/>
          <w:szCs w:val="22"/>
        </w:rPr>
        <w:t>Obecný popis technických a organizačních bezpečnostních opatření</w:t>
      </w:r>
    </w:p>
    <w:p w14:paraId="4F71E551" w14:textId="77777777" w:rsidR="006F69C0" w:rsidRPr="002A0CDA" w:rsidRDefault="006F69C0" w:rsidP="006F69C0">
      <w:pPr>
        <w:jc w:val="both"/>
        <w:rPr>
          <w:rFonts w:asciiTheme="minorHAnsi" w:hAnsiTheme="minorHAnsi" w:cstheme="minorHAnsi"/>
          <w:sz w:val="22"/>
          <w:szCs w:val="22"/>
        </w:rPr>
      </w:pPr>
    </w:p>
    <w:p w14:paraId="5F773AA0" w14:textId="77777777" w:rsidR="006F69C0" w:rsidRPr="002A0CDA" w:rsidRDefault="006F69C0" w:rsidP="006F69C0">
      <w:pPr>
        <w:jc w:val="both"/>
        <w:rPr>
          <w:rFonts w:asciiTheme="minorHAnsi" w:hAnsiTheme="minorHAnsi" w:cstheme="minorHAnsi"/>
          <w:bCs/>
          <w:sz w:val="22"/>
          <w:szCs w:val="22"/>
          <w:lang w:eastAsia="en-US"/>
        </w:rPr>
      </w:pPr>
    </w:p>
    <w:p w14:paraId="7C110308" w14:textId="77777777" w:rsidR="006F69C0" w:rsidRPr="002A0CDA" w:rsidRDefault="00F11AEE" w:rsidP="006F69C0">
      <w:pPr>
        <w:numPr>
          <w:ilvl w:val="0"/>
          <w:numId w:val="25"/>
        </w:numPr>
        <w:suppressAutoHyphens w:val="0"/>
        <w:spacing w:line="276" w:lineRule="auto"/>
        <w:jc w:val="both"/>
        <w:rPr>
          <w:rFonts w:asciiTheme="minorHAnsi" w:hAnsiTheme="minorHAnsi" w:cstheme="minorHAnsi"/>
          <w:bCs/>
          <w:sz w:val="22"/>
          <w:szCs w:val="22"/>
          <w:lang w:eastAsia="en-US"/>
        </w:rPr>
      </w:pPr>
      <w:r w:rsidRPr="002A0CDA">
        <w:rPr>
          <w:rFonts w:asciiTheme="minorHAnsi" w:hAnsiTheme="minorHAnsi" w:cstheme="minorHAnsi"/>
          <w:bCs/>
          <w:sz w:val="22"/>
          <w:szCs w:val="22"/>
          <w:lang w:eastAsia="en-US"/>
        </w:rPr>
        <w:t>schopnost zajistit neustálou bezpečnost, důvěrnost a integritu osobních údajů a dat Správce, ke kterým má Zpracovatel přístup</w:t>
      </w:r>
    </w:p>
    <w:p w14:paraId="33AE543A" w14:textId="77777777" w:rsidR="006F69C0" w:rsidRPr="002A0CDA" w:rsidRDefault="00F11AEE" w:rsidP="006F69C0">
      <w:pPr>
        <w:numPr>
          <w:ilvl w:val="0"/>
          <w:numId w:val="25"/>
        </w:numPr>
        <w:suppressAutoHyphens w:val="0"/>
        <w:spacing w:line="276" w:lineRule="auto"/>
        <w:jc w:val="both"/>
        <w:rPr>
          <w:rFonts w:asciiTheme="minorHAnsi" w:hAnsiTheme="minorHAnsi" w:cstheme="minorHAnsi"/>
          <w:bCs/>
          <w:sz w:val="22"/>
          <w:szCs w:val="22"/>
          <w:lang w:eastAsia="en-US"/>
        </w:rPr>
      </w:pPr>
      <w:r w:rsidRPr="002A0CDA">
        <w:rPr>
          <w:rFonts w:asciiTheme="minorHAnsi" w:hAnsiTheme="minorHAnsi" w:cstheme="minorHAnsi"/>
          <w:bCs/>
          <w:sz w:val="22"/>
          <w:szCs w:val="22"/>
          <w:lang w:eastAsia="en-US"/>
        </w:rPr>
        <w:t>schopnost zajistit neustálou důvěrnost, integritu, dostupnost a odolnost systémů a služeb sloužících pro zpracování osobních údajů a zajistit jejich průběžnou kontrolu</w:t>
      </w:r>
    </w:p>
    <w:p w14:paraId="41E1F489" w14:textId="77777777" w:rsidR="006F69C0" w:rsidRPr="002A0CDA" w:rsidRDefault="00F11AEE" w:rsidP="006F69C0">
      <w:pPr>
        <w:numPr>
          <w:ilvl w:val="0"/>
          <w:numId w:val="25"/>
        </w:numPr>
        <w:suppressAutoHyphens w:val="0"/>
        <w:spacing w:line="276" w:lineRule="auto"/>
        <w:jc w:val="both"/>
        <w:rPr>
          <w:rFonts w:asciiTheme="minorHAnsi" w:hAnsiTheme="minorHAnsi" w:cstheme="minorHAnsi"/>
          <w:bCs/>
          <w:sz w:val="22"/>
          <w:szCs w:val="22"/>
          <w:lang w:eastAsia="en-US"/>
        </w:rPr>
      </w:pPr>
      <w:r w:rsidRPr="002A0CDA">
        <w:rPr>
          <w:rFonts w:asciiTheme="minorHAnsi" w:hAnsiTheme="minorHAnsi" w:cstheme="minorHAnsi"/>
          <w:bCs/>
          <w:sz w:val="22"/>
          <w:szCs w:val="22"/>
          <w:lang w:eastAsia="en-US"/>
        </w:rPr>
        <w:t>schopnost obnovy dostupnosti a konfigurace infrastruktury a aplikačních serverů souvisejících se zpracováním osobních údajů a dat (je-li vyžadována součinnost správce, pak v součinnosti se správcem)</w:t>
      </w:r>
    </w:p>
    <w:p w14:paraId="146EFFD8" w14:textId="77777777" w:rsidR="006F69C0" w:rsidRPr="002A0CDA" w:rsidRDefault="00F11AEE" w:rsidP="006F69C0">
      <w:pPr>
        <w:numPr>
          <w:ilvl w:val="0"/>
          <w:numId w:val="25"/>
        </w:numPr>
        <w:suppressAutoHyphens w:val="0"/>
        <w:spacing w:line="276" w:lineRule="auto"/>
        <w:jc w:val="both"/>
        <w:rPr>
          <w:rFonts w:asciiTheme="minorHAnsi" w:hAnsiTheme="minorHAnsi" w:cstheme="minorHAnsi"/>
          <w:bCs/>
          <w:sz w:val="22"/>
          <w:szCs w:val="22"/>
          <w:lang w:eastAsia="en-US"/>
        </w:rPr>
      </w:pPr>
      <w:r w:rsidRPr="002A0CDA">
        <w:rPr>
          <w:rFonts w:asciiTheme="minorHAnsi" w:hAnsiTheme="minorHAnsi" w:cstheme="minorHAnsi"/>
          <w:bCs/>
          <w:sz w:val="22"/>
          <w:szCs w:val="22"/>
          <w:lang w:eastAsia="en-US"/>
        </w:rPr>
        <w:t xml:space="preserve">zajistit proces testování, posuzování a hodnocení účinnosti zavedených bezpečnostních opatření pro zajištění bezpečnosti zpracování s ohledem na předem definovaná rizika </w:t>
      </w:r>
    </w:p>
    <w:p w14:paraId="0159AD4E" w14:textId="77777777" w:rsidR="006F69C0" w:rsidRPr="002A0CDA" w:rsidRDefault="00F11AEE" w:rsidP="006F69C0">
      <w:pPr>
        <w:numPr>
          <w:ilvl w:val="0"/>
          <w:numId w:val="25"/>
        </w:numPr>
        <w:suppressAutoHyphens w:val="0"/>
        <w:spacing w:line="276" w:lineRule="auto"/>
        <w:jc w:val="both"/>
        <w:rPr>
          <w:rFonts w:asciiTheme="minorHAnsi" w:hAnsiTheme="minorHAnsi" w:cstheme="minorHAnsi"/>
          <w:bCs/>
          <w:sz w:val="22"/>
          <w:szCs w:val="22"/>
          <w:lang w:eastAsia="en-US"/>
        </w:rPr>
      </w:pPr>
      <w:r w:rsidRPr="002A0CDA">
        <w:rPr>
          <w:rFonts w:asciiTheme="minorHAnsi" w:hAnsiTheme="minorHAnsi" w:cstheme="minorHAnsi"/>
          <w:bCs/>
          <w:sz w:val="22"/>
          <w:szCs w:val="22"/>
          <w:lang w:eastAsia="en-US"/>
        </w:rPr>
        <w:t>zajistit, aby fyzické osoby oprávněné k používání systémů pro zpracování osobních údajů měly přístup pouze k osobním údajům odpovídajícím oprávnění těchto osob, a to na základě zvláštních uživatelských oprávnění zřízených výlučně pro tyto osoby</w:t>
      </w:r>
    </w:p>
    <w:p w14:paraId="685A46C6" w14:textId="77777777" w:rsidR="006F69C0" w:rsidRPr="002A0CDA" w:rsidRDefault="00F11AEE" w:rsidP="006F69C0">
      <w:pPr>
        <w:numPr>
          <w:ilvl w:val="0"/>
          <w:numId w:val="25"/>
        </w:numPr>
        <w:suppressAutoHyphens w:val="0"/>
        <w:spacing w:line="276" w:lineRule="auto"/>
        <w:jc w:val="both"/>
        <w:rPr>
          <w:rFonts w:asciiTheme="minorHAnsi" w:hAnsiTheme="minorHAnsi" w:cstheme="minorHAnsi"/>
          <w:bCs/>
          <w:sz w:val="22"/>
          <w:szCs w:val="22"/>
          <w:lang w:eastAsia="en-US"/>
        </w:rPr>
      </w:pPr>
      <w:r w:rsidRPr="002A0CDA">
        <w:rPr>
          <w:rFonts w:asciiTheme="minorHAnsi" w:hAnsiTheme="minorHAnsi" w:cstheme="minorHAnsi"/>
          <w:bCs/>
          <w:sz w:val="22"/>
          <w:szCs w:val="22"/>
          <w:lang w:eastAsia="en-US"/>
        </w:rPr>
        <w:t>k přesunu nebo kopírování osobních údajů mimo infrastrukturu Správce (například lokální) je povinen získat nejdříve jeho písemný souhlas</w:t>
      </w:r>
    </w:p>
    <w:p w14:paraId="6A5A1808" w14:textId="77777777" w:rsidR="006F69C0" w:rsidRPr="002A0CDA" w:rsidRDefault="00F11AEE" w:rsidP="006F69C0">
      <w:pPr>
        <w:numPr>
          <w:ilvl w:val="0"/>
          <w:numId w:val="25"/>
        </w:numPr>
        <w:suppressAutoHyphens w:val="0"/>
        <w:spacing w:line="276" w:lineRule="auto"/>
        <w:jc w:val="both"/>
        <w:rPr>
          <w:rFonts w:asciiTheme="minorHAnsi" w:hAnsiTheme="minorHAnsi" w:cstheme="minorHAnsi"/>
          <w:bCs/>
          <w:sz w:val="22"/>
          <w:szCs w:val="22"/>
          <w:lang w:eastAsia="en-US"/>
        </w:rPr>
      </w:pPr>
      <w:r w:rsidRPr="002A0CDA">
        <w:rPr>
          <w:rFonts w:asciiTheme="minorHAnsi" w:hAnsiTheme="minorHAnsi" w:cstheme="minorHAnsi"/>
          <w:bCs/>
          <w:sz w:val="22"/>
          <w:szCs w:val="22"/>
          <w:lang w:eastAsia="en-US"/>
        </w:rPr>
        <w:t>v případě práce s osobními údaji mimo infrastrukturu Správce (například lokální) je povinen osobní údaje, které jsou obsahem aplikačních a databázových dat, pseudonymizovat</w:t>
      </w:r>
    </w:p>
    <w:p w14:paraId="1D58EB1C" w14:textId="77777777" w:rsidR="006F69C0" w:rsidRPr="002A0CDA" w:rsidRDefault="00F11AEE" w:rsidP="006F69C0">
      <w:pPr>
        <w:numPr>
          <w:ilvl w:val="0"/>
          <w:numId w:val="25"/>
        </w:numPr>
        <w:suppressAutoHyphens w:val="0"/>
        <w:spacing w:line="276" w:lineRule="auto"/>
        <w:jc w:val="both"/>
        <w:rPr>
          <w:rFonts w:asciiTheme="minorHAnsi" w:hAnsiTheme="minorHAnsi" w:cstheme="minorHAnsi"/>
          <w:bCs/>
          <w:sz w:val="22"/>
          <w:szCs w:val="22"/>
          <w:lang w:eastAsia="en-US"/>
        </w:rPr>
      </w:pPr>
      <w:r w:rsidRPr="002A0CDA">
        <w:rPr>
          <w:rFonts w:asciiTheme="minorHAnsi" w:hAnsiTheme="minorHAnsi" w:cstheme="minorHAnsi"/>
          <w:bCs/>
          <w:sz w:val="22"/>
          <w:szCs w:val="22"/>
          <w:lang w:eastAsia="en-US"/>
        </w:rPr>
        <w:t>schopnost zajistit bezpečnost a ochranu integrity interních komunikačních sítí</w:t>
      </w:r>
    </w:p>
    <w:p w14:paraId="774062D7" w14:textId="77777777" w:rsidR="006F69C0" w:rsidRPr="002A0CDA" w:rsidRDefault="00F11AEE" w:rsidP="006F69C0">
      <w:pPr>
        <w:numPr>
          <w:ilvl w:val="0"/>
          <w:numId w:val="25"/>
        </w:numPr>
        <w:suppressAutoHyphens w:val="0"/>
        <w:spacing w:line="276" w:lineRule="auto"/>
        <w:jc w:val="both"/>
        <w:rPr>
          <w:rFonts w:asciiTheme="minorHAnsi" w:hAnsiTheme="minorHAnsi" w:cstheme="minorHAnsi"/>
          <w:bCs/>
          <w:sz w:val="22"/>
          <w:szCs w:val="22"/>
          <w:lang w:eastAsia="en-US"/>
        </w:rPr>
      </w:pPr>
      <w:r w:rsidRPr="002A0CDA">
        <w:rPr>
          <w:rFonts w:asciiTheme="minorHAnsi" w:hAnsiTheme="minorHAnsi" w:cstheme="minorHAnsi"/>
          <w:bCs/>
          <w:sz w:val="22"/>
          <w:szCs w:val="22"/>
          <w:lang w:eastAsia="en-US"/>
        </w:rPr>
        <w:t>mít implementován systém antivirové ochrany a systém ochrany interní sítě</w:t>
      </w:r>
    </w:p>
    <w:p w14:paraId="7C1CD1DB" w14:textId="77777777" w:rsidR="006F69C0" w:rsidRPr="002A0CDA" w:rsidRDefault="00F11AEE" w:rsidP="006F69C0">
      <w:pPr>
        <w:numPr>
          <w:ilvl w:val="0"/>
          <w:numId w:val="25"/>
        </w:numPr>
        <w:suppressAutoHyphens w:val="0"/>
        <w:spacing w:line="276" w:lineRule="auto"/>
        <w:jc w:val="both"/>
        <w:rPr>
          <w:rFonts w:asciiTheme="minorHAnsi" w:hAnsiTheme="minorHAnsi" w:cstheme="minorHAnsi"/>
          <w:bCs/>
          <w:sz w:val="22"/>
          <w:szCs w:val="22"/>
          <w:lang w:eastAsia="en-US"/>
        </w:rPr>
      </w:pPr>
      <w:r w:rsidRPr="002A0CDA">
        <w:rPr>
          <w:rFonts w:asciiTheme="minorHAnsi" w:hAnsiTheme="minorHAnsi" w:cstheme="minorHAnsi"/>
          <w:bCs/>
          <w:sz w:val="22"/>
          <w:szCs w:val="22"/>
          <w:lang w:eastAsia="en-US"/>
        </w:rPr>
        <w:t>zajistit fyzickou bezpečnost přístupu do budovy Zpracovatele, fyzickou bezpečnost zpracovávaných a uchovávaných osobních údajů včetně zabezpečení využitého hardware a listinných dokumentů proti zneužití, krádeži či kompromitaci</w:t>
      </w:r>
    </w:p>
    <w:p w14:paraId="78ABB338" w14:textId="77777777" w:rsidR="006F69C0" w:rsidRPr="002A0CDA" w:rsidRDefault="00F11AEE" w:rsidP="006F69C0">
      <w:pPr>
        <w:numPr>
          <w:ilvl w:val="0"/>
          <w:numId w:val="25"/>
        </w:numPr>
        <w:suppressAutoHyphens w:val="0"/>
        <w:spacing w:line="276" w:lineRule="auto"/>
        <w:jc w:val="both"/>
        <w:rPr>
          <w:rFonts w:asciiTheme="minorHAnsi" w:hAnsiTheme="minorHAnsi" w:cstheme="minorHAnsi"/>
          <w:bCs/>
          <w:sz w:val="22"/>
          <w:szCs w:val="22"/>
          <w:lang w:eastAsia="en-US"/>
        </w:rPr>
      </w:pPr>
      <w:r w:rsidRPr="002A0CDA">
        <w:rPr>
          <w:rFonts w:asciiTheme="minorHAnsi" w:hAnsiTheme="minorHAnsi" w:cstheme="minorHAnsi"/>
          <w:bCs/>
          <w:sz w:val="22"/>
          <w:szCs w:val="22"/>
          <w:lang w:eastAsia="en-US"/>
        </w:rPr>
        <w:t>zajistit bezpečnost přidělených přístupových údajů a identit např. pro přihlašování do infrastruktury Správce</w:t>
      </w:r>
    </w:p>
    <w:p w14:paraId="6E076480" w14:textId="77777777" w:rsidR="006F69C0" w:rsidRPr="002A0CDA" w:rsidRDefault="00F11AEE" w:rsidP="006F69C0">
      <w:pPr>
        <w:numPr>
          <w:ilvl w:val="0"/>
          <w:numId w:val="25"/>
        </w:numPr>
        <w:suppressAutoHyphens w:val="0"/>
        <w:spacing w:line="276" w:lineRule="auto"/>
        <w:jc w:val="both"/>
        <w:rPr>
          <w:rFonts w:asciiTheme="minorHAnsi" w:hAnsiTheme="minorHAnsi" w:cstheme="minorHAnsi"/>
          <w:bCs/>
          <w:sz w:val="22"/>
          <w:szCs w:val="22"/>
          <w:lang w:eastAsia="en-US"/>
        </w:rPr>
      </w:pPr>
      <w:r w:rsidRPr="002A0CDA">
        <w:rPr>
          <w:rFonts w:asciiTheme="minorHAnsi" w:hAnsiTheme="minorHAnsi" w:cstheme="minorHAnsi"/>
          <w:bCs/>
          <w:sz w:val="22"/>
          <w:szCs w:val="22"/>
          <w:lang w:eastAsia="en-US"/>
        </w:rPr>
        <w:t>při zpracování osobních údajů budou osobní údaje uchovávány výlučně na zabezpečených serverech nebo na zabezpečených nosičích dat, jedná-li se o osobní údaje v elektronické podobě</w:t>
      </w:r>
    </w:p>
    <w:p w14:paraId="2CA777C4" w14:textId="77777777" w:rsidR="006F69C0" w:rsidRPr="002A0CDA" w:rsidRDefault="00F11AEE" w:rsidP="006F69C0">
      <w:pPr>
        <w:numPr>
          <w:ilvl w:val="0"/>
          <w:numId w:val="25"/>
        </w:numPr>
        <w:suppressAutoHyphens w:val="0"/>
        <w:spacing w:line="276" w:lineRule="auto"/>
        <w:jc w:val="both"/>
        <w:rPr>
          <w:rFonts w:asciiTheme="minorHAnsi" w:hAnsiTheme="minorHAnsi" w:cstheme="minorHAnsi"/>
          <w:bCs/>
          <w:sz w:val="22"/>
          <w:szCs w:val="22"/>
          <w:lang w:eastAsia="en-US"/>
        </w:rPr>
      </w:pPr>
      <w:r w:rsidRPr="002A0CDA">
        <w:rPr>
          <w:rFonts w:asciiTheme="minorHAnsi" w:hAnsiTheme="minorHAnsi" w:cstheme="minorHAnsi"/>
          <w:bCs/>
          <w:sz w:val="22"/>
          <w:szCs w:val="22"/>
          <w:lang w:eastAsia="en-US"/>
        </w:rPr>
        <w:t>vyžadování odpovědnosti u smluvních partnerů</w:t>
      </w:r>
    </w:p>
    <w:p w14:paraId="2FAA5805" w14:textId="77777777" w:rsidR="006F69C0" w:rsidRPr="002A0CDA" w:rsidRDefault="00F11AEE" w:rsidP="006F69C0">
      <w:pPr>
        <w:numPr>
          <w:ilvl w:val="0"/>
          <w:numId w:val="25"/>
        </w:numPr>
        <w:suppressAutoHyphens w:val="0"/>
        <w:spacing w:line="276" w:lineRule="auto"/>
        <w:jc w:val="both"/>
        <w:rPr>
          <w:rFonts w:asciiTheme="minorHAnsi" w:hAnsiTheme="minorHAnsi" w:cstheme="minorHAnsi"/>
          <w:bCs/>
          <w:sz w:val="22"/>
          <w:szCs w:val="22"/>
          <w:lang w:eastAsia="en-US"/>
        </w:rPr>
      </w:pPr>
      <w:r w:rsidRPr="002A0CDA">
        <w:rPr>
          <w:rFonts w:asciiTheme="minorHAnsi" w:hAnsiTheme="minorHAnsi" w:cstheme="minorHAnsi"/>
          <w:bCs/>
          <w:sz w:val="22"/>
          <w:szCs w:val="22"/>
          <w:lang w:eastAsia="en-US"/>
        </w:rPr>
        <w:t>hlásit Správci všechny bezpečnostní incidenty, které by mohly mít za důsledek kompromitaci dat, infrastruktury nebo prostředí Správce</w:t>
      </w:r>
    </w:p>
    <w:p w14:paraId="34FF8C09" w14:textId="77777777" w:rsidR="006F69C0" w:rsidRPr="002A0CDA" w:rsidRDefault="00F11AEE" w:rsidP="006F69C0">
      <w:pPr>
        <w:numPr>
          <w:ilvl w:val="0"/>
          <w:numId w:val="25"/>
        </w:numPr>
        <w:suppressAutoHyphens w:val="0"/>
        <w:spacing w:line="276" w:lineRule="auto"/>
        <w:jc w:val="both"/>
        <w:rPr>
          <w:rFonts w:asciiTheme="minorHAnsi" w:hAnsiTheme="minorHAnsi" w:cstheme="minorHAnsi"/>
          <w:bCs/>
          <w:sz w:val="22"/>
          <w:szCs w:val="22"/>
          <w:lang w:eastAsia="en-US"/>
        </w:rPr>
      </w:pPr>
      <w:r w:rsidRPr="002A0CDA">
        <w:rPr>
          <w:rFonts w:asciiTheme="minorHAnsi" w:hAnsiTheme="minorHAnsi" w:cstheme="minorHAnsi"/>
          <w:bCs/>
          <w:sz w:val="22"/>
          <w:szCs w:val="22"/>
          <w:lang w:eastAsia="en-US"/>
        </w:rPr>
        <w:t>zajištění pravidelných školení svých zaměstnanců Zpracovatele a osob pověřených ke zpracování osobních údajů Zpracovatele v rámci problematiky kyberbezpečnosti a ochrany osobních údajů</w:t>
      </w:r>
    </w:p>
    <w:p w14:paraId="4AAC1567" w14:textId="77777777" w:rsidR="006F69C0" w:rsidRPr="002A0CDA" w:rsidRDefault="00F11AEE" w:rsidP="006F69C0">
      <w:pPr>
        <w:numPr>
          <w:ilvl w:val="0"/>
          <w:numId w:val="25"/>
        </w:numPr>
        <w:suppressAutoHyphens w:val="0"/>
        <w:spacing w:line="276" w:lineRule="auto"/>
        <w:jc w:val="both"/>
        <w:rPr>
          <w:rFonts w:asciiTheme="minorHAnsi" w:hAnsiTheme="minorHAnsi" w:cstheme="minorHAnsi"/>
          <w:bCs/>
          <w:sz w:val="22"/>
          <w:szCs w:val="22"/>
          <w:lang w:eastAsia="en-US"/>
        </w:rPr>
      </w:pPr>
      <w:r w:rsidRPr="002A0CDA">
        <w:rPr>
          <w:rFonts w:asciiTheme="minorHAnsi" w:hAnsiTheme="minorHAnsi" w:cstheme="minorHAnsi"/>
          <w:bCs/>
          <w:sz w:val="22"/>
          <w:szCs w:val="22"/>
          <w:lang w:eastAsia="en-US"/>
        </w:rPr>
        <w:t>mít zavedenou politiku pro ochranu osobních údajů</w:t>
      </w:r>
    </w:p>
    <w:p w14:paraId="46BDEBFB" w14:textId="77777777" w:rsidR="006F69C0" w:rsidRPr="002A0CDA" w:rsidRDefault="00F11AEE" w:rsidP="006F69C0">
      <w:pPr>
        <w:numPr>
          <w:ilvl w:val="0"/>
          <w:numId w:val="25"/>
        </w:numPr>
        <w:suppressAutoHyphens w:val="0"/>
        <w:spacing w:line="276" w:lineRule="auto"/>
        <w:jc w:val="both"/>
        <w:rPr>
          <w:rFonts w:asciiTheme="minorHAnsi" w:hAnsiTheme="minorHAnsi" w:cstheme="minorHAnsi"/>
          <w:bCs/>
          <w:sz w:val="22"/>
          <w:szCs w:val="22"/>
          <w:lang w:eastAsia="en-US"/>
        </w:rPr>
      </w:pPr>
      <w:r w:rsidRPr="002A0CDA">
        <w:rPr>
          <w:rFonts w:asciiTheme="minorHAnsi" w:hAnsiTheme="minorHAnsi" w:cstheme="minorHAnsi"/>
          <w:bCs/>
          <w:sz w:val="22"/>
          <w:szCs w:val="22"/>
          <w:lang w:eastAsia="en-US"/>
        </w:rPr>
        <w:t>mít zavedenou politiku řízení přístupových oprávnění</w:t>
      </w:r>
    </w:p>
    <w:p w14:paraId="7F12D4AC" w14:textId="77777777" w:rsidR="006F69C0" w:rsidRPr="002A0CDA" w:rsidRDefault="00F11AEE" w:rsidP="006F69C0">
      <w:pPr>
        <w:numPr>
          <w:ilvl w:val="0"/>
          <w:numId w:val="25"/>
        </w:numPr>
        <w:suppressAutoHyphens w:val="0"/>
        <w:spacing w:line="276" w:lineRule="auto"/>
        <w:jc w:val="both"/>
        <w:rPr>
          <w:rFonts w:asciiTheme="minorHAnsi" w:hAnsiTheme="minorHAnsi" w:cstheme="minorHAnsi"/>
          <w:bCs/>
          <w:sz w:val="22"/>
          <w:szCs w:val="22"/>
          <w:lang w:eastAsia="en-US"/>
        </w:rPr>
      </w:pPr>
      <w:r w:rsidRPr="002A0CDA">
        <w:rPr>
          <w:rFonts w:asciiTheme="minorHAnsi" w:hAnsiTheme="minorHAnsi" w:cstheme="minorHAnsi"/>
          <w:bCs/>
          <w:sz w:val="22"/>
          <w:szCs w:val="22"/>
          <w:lang w:eastAsia="en-US"/>
        </w:rPr>
        <w:t>zajistit pravidelnou aktualizaci software a operačních systémů, z kterých je přistupováno do infrastruktury Správce a které slouží v rámci zpracování osobních údajů</w:t>
      </w:r>
    </w:p>
    <w:p w14:paraId="1075B82F" w14:textId="77777777" w:rsidR="006F69C0" w:rsidRPr="002A0CDA" w:rsidRDefault="00F11AEE" w:rsidP="006F69C0">
      <w:pPr>
        <w:numPr>
          <w:ilvl w:val="0"/>
          <w:numId w:val="25"/>
        </w:numPr>
        <w:suppressAutoHyphens w:val="0"/>
        <w:spacing w:line="276" w:lineRule="auto"/>
        <w:jc w:val="both"/>
        <w:rPr>
          <w:rFonts w:asciiTheme="minorHAnsi" w:hAnsiTheme="minorHAnsi" w:cstheme="minorHAnsi"/>
          <w:bCs/>
          <w:sz w:val="22"/>
          <w:szCs w:val="22"/>
          <w:lang w:eastAsia="en-US"/>
        </w:rPr>
      </w:pPr>
      <w:r w:rsidRPr="002A0CDA">
        <w:rPr>
          <w:rFonts w:asciiTheme="minorHAnsi" w:hAnsiTheme="minorHAnsi" w:cstheme="minorHAnsi"/>
          <w:bCs/>
          <w:sz w:val="22"/>
          <w:szCs w:val="22"/>
          <w:lang w:eastAsia="en-US"/>
        </w:rPr>
        <w:t>vést dokumentaci a log všech úprav serverů a jejich konfigurace a infrastruktury Správce, včetně autorů jednotlivých úprav</w:t>
      </w:r>
    </w:p>
    <w:p w14:paraId="0F27938E" w14:textId="77777777" w:rsidR="006F69C0" w:rsidRPr="002A0CDA" w:rsidRDefault="00F11AEE" w:rsidP="006F69C0">
      <w:pPr>
        <w:numPr>
          <w:ilvl w:val="0"/>
          <w:numId w:val="25"/>
        </w:numPr>
        <w:suppressAutoHyphens w:val="0"/>
        <w:spacing w:line="276" w:lineRule="auto"/>
        <w:jc w:val="both"/>
        <w:rPr>
          <w:rFonts w:asciiTheme="minorHAnsi" w:hAnsiTheme="minorHAnsi" w:cstheme="minorHAnsi"/>
          <w:bCs/>
          <w:sz w:val="22"/>
          <w:szCs w:val="22"/>
          <w:lang w:eastAsia="en-US"/>
        </w:rPr>
      </w:pPr>
      <w:r w:rsidRPr="002A0CDA">
        <w:rPr>
          <w:rFonts w:asciiTheme="minorHAnsi" w:hAnsiTheme="minorHAnsi" w:cstheme="minorHAnsi"/>
          <w:bCs/>
          <w:sz w:val="22"/>
          <w:szCs w:val="22"/>
          <w:lang w:eastAsia="en-US"/>
        </w:rPr>
        <w:t>povinnost zajistit politiku tvorby komplexních, bezpečných a spolehlivých hesel a jejich pravidelné změny</w:t>
      </w:r>
    </w:p>
    <w:p w14:paraId="7C547610" w14:textId="77777777" w:rsidR="006F69C0" w:rsidRPr="002A0CDA" w:rsidRDefault="00F11AEE" w:rsidP="006F69C0">
      <w:pPr>
        <w:numPr>
          <w:ilvl w:val="0"/>
          <w:numId w:val="25"/>
        </w:numPr>
        <w:suppressAutoHyphens w:val="0"/>
        <w:spacing w:line="276" w:lineRule="auto"/>
        <w:jc w:val="both"/>
        <w:rPr>
          <w:rFonts w:asciiTheme="minorHAnsi" w:hAnsiTheme="minorHAnsi" w:cstheme="minorHAnsi"/>
          <w:bCs/>
          <w:sz w:val="22"/>
          <w:szCs w:val="22"/>
          <w:lang w:eastAsia="en-US"/>
        </w:rPr>
      </w:pPr>
      <w:r w:rsidRPr="002A0CDA">
        <w:rPr>
          <w:rFonts w:asciiTheme="minorHAnsi" w:hAnsiTheme="minorHAnsi" w:cstheme="minorHAnsi"/>
          <w:bCs/>
          <w:sz w:val="22"/>
          <w:szCs w:val="22"/>
          <w:lang w:eastAsia="en-US"/>
        </w:rPr>
        <w:lastRenderedPageBreak/>
        <w:t>vedení politiky řízení přístupových oprávnění</w:t>
      </w:r>
    </w:p>
    <w:p w14:paraId="4F424EF4" w14:textId="4370FE6C" w:rsidR="006F69C0" w:rsidRPr="002A0CDA" w:rsidRDefault="00F11AEE" w:rsidP="006F69C0">
      <w:pPr>
        <w:numPr>
          <w:ilvl w:val="0"/>
          <w:numId w:val="25"/>
        </w:numPr>
        <w:suppressAutoHyphens w:val="0"/>
        <w:spacing w:line="276" w:lineRule="auto"/>
        <w:jc w:val="both"/>
        <w:rPr>
          <w:rFonts w:asciiTheme="minorHAnsi" w:hAnsiTheme="minorHAnsi" w:cstheme="minorHAnsi"/>
          <w:bCs/>
          <w:sz w:val="22"/>
          <w:szCs w:val="22"/>
          <w:lang w:eastAsia="en-US"/>
        </w:rPr>
      </w:pPr>
      <w:r w:rsidRPr="002A0CDA">
        <w:rPr>
          <w:rFonts w:asciiTheme="minorHAnsi" w:hAnsiTheme="minorHAnsi" w:cstheme="minorHAnsi"/>
          <w:bCs/>
          <w:sz w:val="22"/>
          <w:szCs w:val="22"/>
          <w:lang w:eastAsia="en-US"/>
        </w:rPr>
        <w:t>zajistit dodržování všech platných právních předpisů a profesionálních standardů zejména v oblasti kyberbezpečnosti a ochrany osobních údajů</w:t>
      </w:r>
    </w:p>
    <w:p w14:paraId="27061C7A" w14:textId="3015113E" w:rsidR="006F69C0" w:rsidRPr="002A0CDA" w:rsidRDefault="00F11AEE" w:rsidP="006F69C0">
      <w:pPr>
        <w:numPr>
          <w:ilvl w:val="0"/>
          <w:numId w:val="25"/>
        </w:numPr>
        <w:suppressAutoHyphens w:val="0"/>
        <w:spacing w:line="276" w:lineRule="auto"/>
        <w:jc w:val="both"/>
        <w:rPr>
          <w:rFonts w:asciiTheme="minorHAnsi" w:hAnsiTheme="minorHAnsi" w:cstheme="minorHAnsi"/>
          <w:bCs/>
          <w:sz w:val="22"/>
          <w:szCs w:val="22"/>
          <w:lang w:eastAsia="en-US"/>
        </w:rPr>
      </w:pPr>
      <w:r w:rsidRPr="002A0CDA">
        <w:rPr>
          <w:rFonts w:asciiTheme="minorHAnsi" w:hAnsiTheme="minorHAnsi" w:cstheme="minorHAnsi"/>
          <w:bCs/>
          <w:sz w:val="22"/>
          <w:szCs w:val="22"/>
          <w:lang w:eastAsia="en-US"/>
        </w:rPr>
        <w:t>zajistit bezpečné používání nástrojů umělé inteligence pro generování zdrojových kódů a pro analýzy dat a v takovém případě je povinen o používání Správce informovat. U každého takového použití umělé inteligence doložit, v jakém rozsahu a s jakými parametry byly takové nástroje použity. Zpracovatel nesmí poskytovat do těchto nástrojů jakékoli osobní údaje Správce bez přechozí písemné dohody</w:t>
      </w:r>
    </w:p>
    <w:sectPr w:rsidR="006F69C0" w:rsidRPr="002A0CDA">
      <w:footerReference w:type="even" r:id="rId16"/>
      <w:footerReference w:type="default" r:id="rId17"/>
      <w:footerReference w:type="first" r:id="rId18"/>
      <w:pgSz w:w="12240" w:h="15840"/>
      <w:pgMar w:top="1417" w:right="1417" w:bottom="765" w:left="1417" w:header="0" w:footer="708" w:gutter="0"/>
      <w:cols w:space="708"/>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Mazurová Lýdie" w:date="2026-08-11T15:21:00Z" w:initials="ML">
    <w:p w14:paraId="2E353F75" w14:textId="2AF319A2" w:rsidR="00946368" w:rsidRDefault="00F11AEE" w:rsidP="00946368">
      <w:pPr>
        <w:pStyle w:val="Textkomente"/>
      </w:pPr>
      <w:r>
        <w:rPr>
          <w:rStyle w:val="Odkaznakoment"/>
        </w:rPr>
        <w:annotationRef/>
      </w:r>
      <w:r>
        <w:t xml:space="preserve">Můžeme odkázat na Smlouvu, můžeme je uvést zde nebo se může jednat o odkaz na přílohu této smlouvy o zpracování. Případně může uvést, že </w:t>
      </w:r>
      <w:r w:rsidRPr="002A0CDA">
        <w:rPr>
          <w:rFonts w:asciiTheme="minorHAnsi" w:hAnsiTheme="minorHAnsi" w:cstheme="minorHAnsi"/>
          <w:szCs w:val="22"/>
        </w:rPr>
        <w:t>mohou být uvedena jak ve Smlouvě, tak i v této smlouvě o zpracování osobních údajů</w:t>
      </w:r>
      <w:r>
        <w:rPr>
          <w:rFonts w:asciiTheme="minorHAnsi" w:hAnsiTheme="minorHAnsi" w:cstheme="minorHAnsi"/>
          <w:szCs w:val="22"/>
        </w:rPr>
        <w:t>. Zvolte dle okolností.</w:t>
      </w:r>
    </w:p>
    <w:p w14:paraId="04F7CB46" w14:textId="77777777" w:rsidR="00946368" w:rsidRDefault="00946368">
      <w:pPr>
        <w:pStyle w:val="Textkomente"/>
      </w:pPr>
    </w:p>
  </w:comment>
  <w:comment w:id="3" w:author="Rajtmajer Stanislav" w:date="2026-08-12T06:59:00Z" w:initials="RS">
    <w:p w14:paraId="74DBD6F2" w14:textId="77777777" w:rsidR="00956B2E" w:rsidRDefault="00F11AEE">
      <w:pPr>
        <w:pStyle w:val="Textkomente"/>
      </w:pPr>
      <w:r>
        <w:rPr>
          <w:rStyle w:val="Odkaznakoment"/>
        </w:rPr>
        <w:annotationRef/>
      </w:r>
      <w:r>
        <w:rPr>
          <w:rStyle w:val="Odkaznakoment"/>
        </w:rPr>
        <w:t>Doplnil jsem</w:t>
      </w:r>
    </w:p>
  </w:comment>
  <w:comment w:id="4" w:author="Louthanová Kateřina" w:date="2026-08-28T12:58:00Z" w:initials="LK">
    <w:p w14:paraId="5F8755EF" w14:textId="77777777" w:rsidR="000470D7" w:rsidRDefault="00F11AEE">
      <w:pPr>
        <w:pStyle w:val="Textkomente"/>
      </w:pPr>
      <w:r>
        <w:rPr>
          <w:rStyle w:val="Odkaznakoment"/>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F7CB46" w15:done="0"/>
  <w15:commentEx w15:paraId="74DBD6F2" w15:paraIdParent="04F7CB46" w15:done="0"/>
  <w15:commentEx w15:paraId="5F8755EF" w15:paraIdParent="04F7CB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w16cex:commentExtensible w16cex:durableId="2EBD4D6C" w16cex:dateUtc="2026-08-11T13:21:00Z"/>
  <w16cex:commentExtensible w16cex:durableId="1948F943" w16cex:dateUtc="2026-08-28T1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F7CB46" w16cid:durableId="2EBD4D6C"/>
  <w16cid:commentId w16cid:paraId="74DBD6F2" w16cid:durableId="290F8016"/>
  <w16cid:commentId w16cid:paraId="5F8755EF" w16cid:durableId="1948F9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BF642" w14:textId="77777777" w:rsidR="00F11AEE" w:rsidRDefault="00F11AEE">
      <w:r>
        <w:separator/>
      </w:r>
    </w:p>
  </w:endnote>
  <w:endnote w:type="continuationSeparator" w:id="0">
    <w:p w14:paraId="6CFF6AB9" w14:textId="77777777" w:rsidR="00F11AEE" w:rsidRDefault="00F1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ourier New"/>
    <w:charset w:val="01"/>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NimbusRoman">
    <w:altName w:val="Times New Roman"/>
    <w:charset w:val="01"/>
    <w:family w:val="roman"/>
    <w:pitch w:val="variable"/>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F7A4A" w14:textId="77777777" w:rsidR="007D30B0" w:rsidRDefault="00F11AEE">
    <w:pPr>
      <w:pStyle w:val="Zpat"/>
      <w:ind w:right="360"/>
    </w:pPr>
    <w:r>
      <w:rPr>
        <w:noProof/>
      </w:rPr>
      <mc:AlternateContent>
        <mc:Choice Requires="wps">
          <w:drawing>
            <wp:anchor distT="0" distB="0" distL="0" distR="0" simplePos="0" relativeHeight="251658240" behindDoc="0" locked="0" layoutInCell="1" allowOverlap="1" wp14:anchorId="0EE3E10C" wp14:editId="573D3D0F">
              <wp:simplePos x="0" y="0"/>
              <wp:positionH relativeFrom="margin">
                <wp:align>center</wp:align>
              </wp:positionH>
              <wp:positionV relativeFrom="paragraph">
                <wp:posOffset>635</wp:posOffset>
              </wp:positionV>
              <wp:extent cx="14605" cy="14605"/>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14:paraId="7090FA49" w14:textId="77777777" w:rsidR="007D30B0" w:rsidRDefault="00F11AEE">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rPr>
                            <w:t>0</w:t>
                          </w:r>
                          <w:r>
                            <w:rPr>
                              <w:rStyle w:val="slostrnky"/>
                            </w:rPr>
                            <w:fldChar w:fldCharType="end"/>
                          </w:r>
                        </w:p>
                      </w:txbxContent>
                    </wps:txbx>
                    <wps:bodyPr lIns="0" tIns="0" rIns="0" bIns="0" anchor="t">
                      <a:spAutoFit/>
                    </wps:bodyPr>
                  </wps:wsp>
                </a:graphicData>
              </a:graphic>
            </wp:anchor>
          </w:drawing>
        </mc:Choice>
        <mc:Fallback>
          <w:pict>
            <v:shapetype w14:anchorId="0EE3E10C" id="_x0000_t202" coordsize="21600,21600" o:spt="202" path="m,l,21600r21600,l21600,xe">
              <v:stroke joinstyle="miter"/>
              <v:path gradientshapeok="t" o:connecttype="rect"/>
            </v:shapetype>
            <v:shape id="Frame1" o:spid="_x0000_s1026" type="#_x0000_t202" style="position:absolute;margin-left:0;margin-top:.05pt;width:1.15pt;height:1.1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" stroked="f">
              <v:fill opacity="0"/>
              <v:textbox style="mso-fit-shape-to-text:t" inset="0,0,0,0">
                <w:txbxContent>
                  <w:p w14:paraId="7090FA49" w14:textId="77777777" w:rsidR="007D30B0" w:rsidRDefault="00F11AEE">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rPr>
                      <w:t>0</w:t>
                    </w:r>
                    <w:r>
                      <w:rPr>
                        <w:rStyle w:val="slostrnky"/>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120259"/>
      <w:docPartObj>
        <w:docPartGallery w:val="Page Numbers (Bottom of Page)"/>
        <w:docPartUnique/>
      </w:docPartObj>
    </w:sdtPr>
    <w:sdtEndPr/>
    <w:sdtContent>
      <w:p w14:paraId="67D8BC03" w14:textId="4F5B9363" w:rsidR="007D30B0" w:rsidRDefault="00F11AEE">
        <w:pPr>
          <w:pStyle w:val="Zpat"/>
          <w:jc w:val="right"/>
        </w:pPr>
        <w:r>
          <w:fldChar w:fldCharType="begin"/>
        </w:r>
        <w:r>
          <w:instrText xml:space="preserve"> PAGE </w:instrText>
        </w:r>
        <w:r>
          <w:fldChar w:fldCharType="separate"/>
        </w:r>
        <w:r w:rsidR="002848E5">
          <w:rPr>
            <w:noProof/>
          </w:rPr>
          <w:t>6</w:t>
        </w:r>
        <w:r>
          <w:fldChar w:fldCharType="end"/>
        </w:r>
      </w:p>
    </w:sdtContent>
  </w:sdt>
  <w:p w14:paraId="00B1AF56" w14:textId="77777777" w:rsidR="007D30B0" w:rsidRDefault="007D30B0">
    <w:pPr>
      <w:pStyle w:val="Zpat"/>
      <w:ind w:right="360"/>
      <w:rPr>
        <w:rFonts w:asciiTheme="minorHAnsi" w:hAnsiTheme="minorHAnsi" w:cstheme="minorHAnsi"/>
        <w: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1612707"/>
      <w:docPartObj>
        <w:docPartGallery w:val="Page Numbers (Bottom of Page)"/>
        <w:docPartUnique/>
      </w:docPartObj>
    </w:sdtPr>
    <w:sdtEndPr/>
    <w:sdtContent>
      <w:p w14:paraId="0AFD030E" w14:textId="77777777" w:rsidR="007D30B0" w:rsidRDefault="00F11AEE">
        <w:pPr>
          <w:pStyle w:val="Zpat"/>
          <w:jc w:val="right"/>
        </w:pPr>
        <w:r>
          <w:fldChar w:fldCharType="begin"/>
        </w:r>
        <w:r>
          <w:instrText xml:space="preserve"> PAGE </w:instrText>
        </w:r>
        <w:r>
          <w:fldChar w:fldCharType="separate"/>
        </w:r>
        <w:r>
          <w:t>9</w:t>
        </w:r>
        <w:r>
          <w:fldChar w:fldCharType="end"/>
        </w:r>
      </w:p>
    </w:sdtContent>
  </w:sdt>
  <w:p w14:paraId="276AE057" w14:textId="77777777" w:rsidR="007D30B0" w:rsidRDefault="007D30B0">
    <w:pPr>
      <w:pStyle w:val="Zpat"/>
      <w:ind w:right="360"/>
      <w:rPr>
        <w:rFonts w:asciiTheme="minorHAnsi" w:hAnsiTheme="minorHAnsi" w:cstheme="minorHAnsi"/>
        <w: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A3462" w14:textId="77777777" w:rsidR="00F11AEE" w:rsidRDefault="00F11AEE">
      <w:r>
        <w:separator/>
      </w:r>
    </w:p>
  </w:footnote>
  <w:footnote w:type="continuationSeparator" w:id="0">
    <w:p w14:paraId="502BFB76" w14:textId="77777777" w:rsidR="00F11AEE" w:rsidRDefault="00F11A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C0D75"/>
    <w:multiLevelType w:val="multilevel"/>
    <w:tmpl w:val="E8F2532A"/>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 w15:restartNumberingAfterBreak="0">
    <w:nsid w:val="06B73C5E"/>
    <w:multiLevelType w:val="multilevel"/>
    <w:tmpl w:val="2C0C2EBA"/>
    <w:lvl w:ilvl="0">
      <w:start w:val="1"/>
      <w:numFmt w:val="bullet"/>
      <w:lvlText w:val=""/>
      <w:lvlJc w:val="left"/>
      <w:pPr>
        <w:tabs>
          <w:tab w:val="num" w:pos="0"/>
        </w:tabs>
        <w:ind w:left="1068" w:hanging="360"/>
      </w:pPr>
      <w:rPr>
        <w:rFonts w:ascii="Symbol" w:hAnsi="Symbol" w:cs="Symbol" w:hint="default"/>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 w15:restartNumberingAfterBreak="0">
    <w:nsid w:val="0B1F549D"/>
    <w:multiLevelType w:val="multilevel"/>
    <w:tmpl w:val="C9289F2E"/>
    <w:lvl w:ilvl="0">
      <w:start w:val="1"/>
      <w:numFmt w:val="bullet"/>
      <w:pStyle w:val="normalorgchartintend"/>
      <w:lvlText w:val=""/>
      <w:lvlJc w:val="left"/>
      <w:pPr>
        <w:tabs>
          <w:tab w:val="num" w:pos="964"/>
        </w:tabs>
        <w:ind w:left="964" w:hanging="397"/>
      </w:pPr>
      <w:rPr>
        <w:rFonts w:ascii="Symbol" w:hAnsi="Symbol" w:cs="Symbol" w:hint="default"/>
      </w:rPr>
    </w:lvl>
    <w:lvl w:ilvl="1">
      <w:start w:val="1"/>
      <w:numFmt w:val="bullet"/>
      <w:lvlText w:val="o"/>
      <w:lvlJc w:val="left"/>
      <w:pPr>
        <w:tabs>
          <w:tab w:val="num" w:pos="1267"/>
        </w:tabs>
        <w:ind w:left="1247" w:hanging="340"/>
      </w:pPr>
      <w:rPr>
        <w:rFonts w:ascii="OpenSymbol" w:hAnsi="OpenSymbol" w:cs="OpenSymbol"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abstractNum w:abstractNumId="3" w15:restartNumberingAfterBreak="0">
    <w:nsid w:val="100967D1"/>
    <w:multiLevelType w:val="multilevel"/>
    <w:tmpl w:val="E8F2532A"/>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4" w15:restartNumberingAfterBreak="0">
    <w:nsid w:val="1EEE43CD"/>
    <w:multiLevelType w:val="multilevel"/>
    <w:tmpl w:val="A162CE9E"/>
    <w:lvl w:ilvl="0">
      <w:start w:val="1"/>
      <w:numFmt w:val="decimal"/>
      <w:suff w:val="nothing"/>
      <w:lvlText w:val="%1."/>
      <w:lvlJc w:val="left"/>
      <w:pPr>
        <w:tabs>
          <w:tab w:val="num" w:pos="0"/>
        </w:tabs>
        <w:ind w:left="0" w:firstLine="0"/>
      </w:pPr>
      <w:rPr>
        <w:rFonts w:asciiTheme="minorHAnsi" w:hAnsiTheme="minorHAnsi"/>
        <w:b/>
        <w:i w:val="0"/>
        <w:sz w:val="22"/>
        <w:u w:val="none"/>
      </w:rPr>
    </w:lvl>
    <w:lvl w:ilvl="1">
      <w:start w:val="1"/>
      <w:numFmt w:val="decimal"/>
      <w:lvlText w:val="%1.%2"/>
      <w:lvlJc w:val="left"/>
      <w:pPr>
        <w:tabs>
          <w:tab w:val="num" w:pos="709"/>
        </w:tabs>
        <w:ind w:left="709" w:hanging="709"/>
      </w:pPr>
      <w:rPr>
        <w:rFonts w:asciiTheme="minorHAnsi" w:hAnsiTheme="minorHAnsi"/>
        <w:b w:val="0"/>
        <w:i w:val="0"/>
        <w:sz w:val="22"/>
      </w:rPr>
    </w:lvl>
    <w:lvl w:ilvl="2">
      <w:start w:val="1"/>
      <w:numFmt w:val="decimal"/>
      <w:lvlText w:val="%1.%2.%3"/>
      <w:lvlJc w:val="left"/>
      <w:pPr>
        <w:tabs>
          <w:tab w:val="num" w:pos="1418"/>
        </w:tabs>
        <w:ind w:left="1418" w:hanging="709"/>
      </w:pPr>
      <w:rPr>
        <w:rFonts w:ascii="Times New Roman" w:hAnsi="Times New Roman"/>
        <w:b/>
        <w:i w:val="0"/>
        <w:sz w:val="22"/>
      </w:rPr>
    </w:lvl>
    <w:lvl w:ilvl="3">
      <w:start w:val="1"/>
      <w:numFmt w:val="decimal"/>
      <w:lvlText w:val="%1.%2.%3.%4"/>
      <w:lvlJc w:val="left"/>
      <w:pPr>
        <w:tabs>
          <w:tab w:val="num" w:pos="2268"/>
        </w:tabs>
        <w:ind w:left="2268" w:hanging="850"/>
      </w:pPr>
      <w:rPr>
        <w:rFonts w:ascii="Times New Roman" w:hAnsi="Times New Roman"/>
        <w:b/>
        <w:i w:val="0"/>
        <w:sz w:val="22"/>
      </w:rPr>
    </w:lvl>
    <w:lvl w:ilvl="4">
      <w:start w:val="1"/>
      <w:numFmt w:val="decimal"/>
      <w:lvlText w:val="%1.%2.%3.%4.%5"/>
      <w:lvlJc w:val="left"/>
      <w:pPr>
        <w:tabs>
          <w:tab w:val="num" w:pos="3260"/>
        </w:tabs>
        <w:ind w:left="3260" w:hanging="992"/>
      </w:pPr>
      <w:rPr>
        <w:rFonts w:ascii="Times New Roman" w:hAnsi="Times New Roman"/>
        <w:b/>
        <w:i w:val="0"/>
        <w:sz w:val="24"/>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03B3D46"/>
    <w:multiLevelType w:val="multilevel"/>
    <w:tmpl w:val="DE34110E"/>
    <w:lvl w:ilvl="0">
      <w:start w:val="1"/>
      <w:numFmt w:val="lowerLetter"/>
      <w:lvlText w:val="%1)"/>
      <w:lvlJc w:val="left"/>
      <w:pPr>
        <w:tabs>
          <w:tab w:val="num" w:pos="1080"/>
        </w:tabs>
        <w:ind w:left="10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0CA0BB2"/>
    <w:multiLevelType w:val="multilevel"/>
    <w:tmpl w:val="B3204994"/>
    <w:lvl w:ilvl="0">
      <w:start w:val="1"/>
      <w:numFmt w:val="bullet"/>
      <w:lvlText w:val=""/>
      <w:lvlJc w:val="left"/>
      <w:pPr>
        <w:tabs>
          <w:tab w:val="num" w:pos="0"/>
        </w:tabs>
        <w:ind w:left="1776" w:hanging="360"/>
      </w:pPr>
      <w:rPr>
        <w:rFonts w:ascii="Symbol" w:hAnsi="Symbol" w:cs="Symbol" w:hint="default"/>
      </w:rPr>
    </w:lvl>
    <w:lvl w:ilvl="1">
      <w:start w:val="1"/>
      <w:numFmt w:val="lowerLetter"/>
      <w:lvlText w:val="%2."/>
      <w:lvlJc w:val="left"/>
      <w:pPr>
        <w:tabs>
          <w:tab w:val="num" w:pos="0"/>
        </w:tabs>
        <w:ind w:left="2496" w:hanging="360"/>
      </w:pPr>
    </w:lvl>
    <w:lvl w:ilvl="2">
      <w:start w:val="1"/>
      <w:numFmt w:val="lowerRoman"/>
      <w:lvlText w:val="%3."/>
      <w:lvlJc w:val="right"/>
      <w:pPr>
        <w:tabs>
          <w:tab w:val="num" w:pos="0"/>
        </w:tabs>
        <w:ind w:left="3216" w:hanging="180"/>
      </w:pPr>
    </w:lvl>
    <w:lvl w:ilvl="3">
      <w:start w:val="1"/>
      <w:numFmt w:val="decimal"/>
      <w:lvlText w:val="%4."/>
      <w:lvlJc w:val="left"/>
      <w:pPr>
        <w:tabs>
          <w:tab w:val="num" w:pos="0"/>
        </w:tabs>
        <w:ind w:left="3936" w:hanging="360"/>
      </w:pPr>
    </w:lvl>
    <w:lvl w:ilvl="4">
      <w:start w:val="1"/>
      <w:numFmt w:val="lowerLetter"/>
      <w:lvlText w:val="%5."/>
      <w:lvlJc w:val="left"/>
      <w:pPr>
        <w:tabs>
          <w:tab w:val="num" w:pos="0"/>
        </w:tabs>
        <w:ind w:left="4656" w:hanging="360"/>
      </w:pPr>
    </w:lvl>
    <w:lvl w:ilvl="5">
      <w:start w:val="1"/>
      <w:numFmt w:val="lowerRoman"/>
      <w:lvlText w:val="%6."/>
      <w:lvlJc w:val="right"/>
      <w:pPr>
        <w:tabs>
          <w:tab w:val="num" w:pos="0"/>
        </w:tabs>
        <w:ind w:left="5376" w:hanging="180"/>
      </w:pPr>
    </w:lvl>
    <w:lvl w:ilvl="6">
      <w:start w:val="1"/>
      <w:numFmt w:val="decimal"/>
      <w:lvlText w:val="%7."/>
      <w:lvlJc w:val="left"/>
      <w:pPr>
        <w:tabs>
          <w:tab w:val="num" w:pos="0"/>
        </w:tabs>
        <w:ind w:left="6096" w:hanging="360"/>
      </w:pPr>
    </w:lvl>
    <w:lvl w:ilvl="7">
      <w:start w:val="1"/>
      <w:numFmt w:val="lowerLetter"/>
      <w:lvlText w:val="%8."/>
      <w:lvlJc w:val="left"/>
      <w:pPr>
        <w:tabs>
          <w:tab w:val="num" w:pos="0"/>
        </w:tabs>
        <w:ind w:left="6816" w:hanging="360"/>
      </w:pPr>
    </w:lvl>
    <w:lvl w:ilvl="8">
      <w:start w:val="1"/>
      <w:numFmt w:val="lowerRoman"/>
      <w:lvlText w:val="%9."/>
      <w:lvlJc w:val="right"/>
      <w:pPr>
        <w:tabs>
          <w:tab w:val="num" w:pos="0"/>
        </w:tabs>
        <w:ind w:left="7536" w:hanging="180"/>
      </w:pPr>
    </w:lvl>
  </w:abstractNum>
  <w:abstractNum w:abstractNumId="7" w15:restartNumberingAfterBreak="0">
    <w:nsid w:val="2221089E"/>
    <w:multiLevelType w:val="multilevel"/>
    <w:tmpl w:val="67E08CA0"/>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8" w15:restartNumberingAfterBreak="0">
    <w:nsid w:val="22E56936"/>
    <w:multiLevelType w:val="multilevel"/>
    <w:tmpl w:val="FD6A7DFC"/>
    <w:lvl w:ilvl="0">
      <w:start w:val="1"/>
      <w:numFmt w:val="decimal"/>
      <w:pStyle w:val="uroven4"/>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23B05DFE"/>
    <w:multiLevelType w:val="multilevel"/>
    <w:tmpl w:val="51F0D648"/>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0" w15:restartNumberingAfterBreak="0">
    <w:nsid w:val="39AD6432"/>
    <w:multiLevelType w:val="multilevel"/>
    <w:tmpl w:val="3334A310"/>
    <w:lvl w:ilvl="0">
      <w:start w:val="1"/>
      <w:numFmt w:val="lowerLetter"/>
      <w:pStyle w:val="Odrka-psmeno-1rove"/>
      <w:lvlText w:val="%1)"/>
      <w:lvlJc w:val="left"/>
      <w:pPr>
        <w:tabs>
          <w:tab w:val="num" w:pos="1559"/>
        </w:tabs>
        <w:ind w:left="1559" w:hanging="425"/>
      </w:pPr>
      <w:rPr>
        <w:rFonts w:ascii="Arial" w:hAnsi="Arial"/>
        <w:b w:val="0"/>
        <w:i w:val="0"/>
        <w:color w:val="000000"/>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55A61693"/>
    <w:multiLevelType w:val="multilevel"/>
    <w:tmpl w:val="52481FA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5DD623BD"/>
    <w:multiLevelType w:val="multilevel"/>
    <w:tmpl w:val="9E663EDC"/>
    <w:lvl w:ilvl="0">
      <w:start w:val="1"/>
      <w:numFmt w:val="lowerLetter"/>
      <w:lvlText w:val="%1)"/>
      <w:lvlJc w:val="left"/>
      <w:pPr>
        <w:tabs>
          <w:tab w:val="num" w:pos="0"/>
        </w:tabs>
        <w:ind w:left="1068" w:hanging="360"/>
      </w:pPr>
      <w:rPr>
        <w:sz w:val="22"/>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3" w15:restartNumberingAfterBreak="0">
    <w:nsid w:val="5FFE7163"/>
    <w:multiLevelType w:val="multilevel"/>
    <w:tmpl w:val="7AB4BB14"/>
    <w:lvl w:ilvl="0">
      <w:start w:val="1"/>
      <w:numFmt w:val="decimal"/>
      <w:pStyle w:val="Paragraf1"/>
      <w:lvlText w:val="%1."/>
      <w:lvlJc w:val="left"/>
      <w:pPr>
        <w:tabs>
          <w:tab w:val="num" w:pos="720"/>
        </w:tabs>
        <w:ind w:left="720" w:hanging="720"/>
      </w:pPr>
    </w:lvl>
    <w:lvl w:ilvl="1">
      <w:start w:val="1"/>
      <w:numFmt w:val="decimal"/>
      <w:pStyle w:val="Paragraf2"/>
      <w:lvlText w:val="%1.%2"/>
      <w:lvlJc w:val="left"/>
      <w:pPr>
        <w:tabs>
          <w:tab w:val="num" w:pos="720"/>
        </w:tabs>
        <w:ind w:left="720" w:hanging="720"/>
      </w:pPr>
      <w:rPr>
        <w:sz w:val="22"/>
      </w:rPr>
    </w:lvl>
    <w:lvl w:ilvl="2">
      <w:start w:val="1"/>
      <w:numFmt w:val="lowerLetter"/>
      <w:lvlText w:val="%1.%2.%3)"/>
      <w:lvlJc w:val="left"/>
      <w:pPr>
        <w:tabs>
          <w:tab w:val="num" w:pos="1080"/>
        </w:tabs>
        <w:ind w:left="720" w:hanging="720"/>
      </w:pPr>
    </w:lvl>
    <w:lvl w:ilvl="3">
      <w:start w:val="1"/>
      <w:numFmt w:val="lowerRoman"/>
      <w:lvlText w:val="%4."/>
      <w:lvlJc w:val="left"/>
      <w:pPr>
        <w:tabs>
          <w:tab w:val="num" w:pos="1797"/>
        </w:tabs>
        <w:ind w:left="1797" w:hanging="717"/>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60085F7F"/>
    <w:multiLevelType w:val="multilevel"/>
    <w:tmpl w:val="A53671DE"/>
    <w:lvl w:ilvl="0">
      <w:start w:val="1"/>
      <w:numFmt w:val="decimal"/>
      <w:pStyle w:val="Nadpis1"/>
      <w:suff w:val="nothing"/>
      <w:lvlText w:val="%1."/>
      <w:lvlJc w:val="left"/>
      <w:pPr>
        <w:tabs>
          <w:tab w:val="num" w:pos="0"/>
        </w:tabs>
        <w:ind w:left="0" w:firstLine="0"/>
      </w:pPr>
      <w:rPr>
        <w:rFonts w:asciiTheme="minorHAnsi" w:hAnsiTheme="minorHAnsi"/>
        <w:b/>
        <w:i w:val="0"/>
        <w:sz w:val="22"/>
        <w:u w:val="none"/>
      </w:rPr>
    </w:lvl>
    <w:lvl w:ilvl="1">
      <w:start w:val="1"/>
      <w:numFmt w:val="decimal"/>
      <w:pStyle w:val="Nadpis2"/>
      <w:lvlText w:val="%1.%2"/>
      <w:lvlJc w:val="left"/>
      <w:pPr>
        <w:tabs>
          <w:tab w:val="num" w:pos="709"/>
        </w:tabs>
        <w:ind w:left="709" w:hanging="709"/>
      </w:pPr>
      <w:rPr>
        <w:rFonts w:asciiTheme="minorHAnsi" w:hAnsiTheme="minorHAnsi"/>
        <w:b w:val="0"/>
        <w:i w:val="0"/>
        <w:sz w:val="22"/>
      </w:rPr>
    </w:lvl>
    <w:lvl w:ilvl="2">
      <w:start w:val="1"/>
      <w:numFmt w:val="decimal"/>
      <w:pStyle w:val="Nadpis3"/>
      <w:lvlText w:val="%1.%2.%3"/>
      <w:lvlJc w:val="left"/>
      <w:pPr>
        <w:tabs>
          <w:tab w:val="num" w:pos="1418"/>
        </w:tabs>
        <w:ind w:left="1418" w:hanging="709"/>
      </w:pPr>
      <w:rPr>
        <w:rFonts w:ascii="Times New Roman" w:hAnsi="Times New Roman"/>
        <w:b/>
        <w:i w:val="0"/>
        <w:sz w:val="22"/>
      </w:rPr>
    </w:lvl>
    <w:lvl w:ilvl="3">
      <w:start w:val="1"/>
      <w:numFmt w:val="decimal"/>
      <w:pStyle w:val="Nadpis4"/>
      <w:lvlText w:val="%1.%2.%3.%4"/>
      <w:lvlJc w:val="left"/>
      <w:pPr>
        <w:tabs>
          <w:tab w:val="num" w:pos="2268"/>
        </w:tabs>
        <w:ind w:left="2268" w:hanging="850"/>
      </w:pPr>
      <w:rPr>
        <w:rFonts w:ascii="Times New Roman" w:hAnsi="Times New Roman"/>
        <w:b/>
        <w:i w:val="0"/>
        <w:sz w:val="22"/>
      </w:rPr>
    </w:lvl>
    <w:lvl w:ilvl="4">
      <w:start w:val="1"/>
      <w:numFmt w:val="decimal"/>
      <w:lvlText w:val="%1.%2.%3.%4.%5"/>
      <w:lvlJc w:val="left"/>
      <w:pPr>
        <w:tabs>
          <w:tab w:val="num" w:pos="3260"/>
        </w:tabs>
        <w:ind w:left="3260" w:hanging="992"/>
      </w:pPr>
      <w:rPr>
        <w:rFonts w:ascii="Times New Roman" w:hAnsi="Times New Roman"/>
        <w:b/>
        <w:i w:val="0"/>
        <w:sz w:val="24"/>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63A219C3"/>
    <w:multiLevelType w:val="multilevel"/>
    <w:tmpl w:val="E8F2532A"/>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6" w15:restartNumberingAfterBreak="0">
    <w:nsid w:val="70070487"/>
    <w:multiLevelType w:val="multilevel"/>
    <w:tmpl w:val="AD984CAC"/>
    <w:lvl w:ilvl="0">
      <w:start w:val="1"/>
      <w:numFmt w:val="bullet"/>
      <w:pStyle w:val="2-2"/>
      <w:lvlText w:val=""/>
      <w:lvlJc w:val="left"/>
      <w:pPr>
        <w:tabs>
          <w:tab w:val="num" w:pos="360"/>
        </w:tabs>
        <w:ind w:left="36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74A05C2A"/>
    <w:multiLevelType w:val="multilevel"/>
    <w:tmpl w:val="0AD86C2C"/>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8" w15:restartNumberingAfterBreak="0">
    <w:nsid w:val="78BE6D53"/>
    <w:multiLevelType w:val="multilevel"/>
    <w:tmpl w:val="8A74185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7A515B29"/>
    <w:multiLevelType w:val="multilevel"/>
    <w:tmpl w:val="EEE678EE"/>
    <w:lvl w:ilvl="0">
      <w:start w:val="1"/>
      <w:numFmt w:val="lowerLetter"/>
      <w:pStyle w:val="2-2a"/>
      <w:lvlText w:val="%1)"/>
      <w:lvlJc w:val="left"/>
      <w:pPr>
        <w:tabs>
          <w:tab w:val="num" w:pos="1069"/>
        </w:tabs>
        <w:ind w:left="1069" w:hanging="360"/>
      </w:pPr>
    </w:lvl>
    <w:lvl w:ilvl="1">
      <w:start w:val="1"/>
      <w:numFmt w:val="upperLetter"/>
      <w:lvlText w:val="%2)"/>
      <w:lvlJc w:val="left"/>
      <w:pPr>
        <w:tabs>
          <w:tab w:val="num" w:pos="2149"/>
        </w:tabs>
        <w:ind w:left="2149" w:hanging="360"/>
      </w:pPr>
    </w:lvl>
    <w:lvl w:ilvl="2">
      <w:start w:val="1"/>
      <w:numFmt w:val="decimal"/>
      <w:lvlText w:val="%3.)"/>
      <w:lvlJc w:val="left"/>
      <w:pPr>
        <w:tabs>
          <w:tab w:val="num" w:pos="3049"/>
        </w:tabs>
        <w:ind w:left="3049" w:hanging="360"/>
      </w:pPr>
    </w:lvl>
    <w:lvl w:ilvl="3">
      <w:start w:val="10"/>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20" w15:restartNumberingAfterBreak="0">
    <w:nsid w:val="7BA54E72"/>
    <w:multiLevelType w:val="multilevel"/>
    <w:tmpl w:val="45CAA85A"/>
    <w:lvl w:ilvl="0">
      <w:start w:val="1"/>
      <w:numFmt w:val="bullet"/>
      <w:pStyle w:val="Oz-body"/>
      <w:lvlText w:val=""/>
      <w:lvlJc w:val="left"/>
      <w:pPr>
        <w:tabs>
          <w:tab w:val="num" w:pos="0"/>
        </w:tabs>
        <w:ind w:left="992" w:hanging="283"/>
      </w:pPr>
      <w:rPr>
        <w:rFonts w:ascii="Symbol" w:hAnsi="Symbol" w:cs="Symbol" w:hint="default"/>
        <w:color w:val="auto"/>
      </w:rPr>
    </w:lvl>
    <w:lvl w:ilvl="1">
      <w:start w:val="1"/>
      <w:numFmt w:val="bullet"/>
      <w:lvlText w:val="o"/>
      <w:lvlJc w:val="left"/>
      <w:pPr>
        <w:tabs>
          <w:tab w:val="num" w:pos="1582"/>
        </w:tabs>
        <w:ind w:left="1582" w:hanging="360"/>
      </w:pPr>
      <w:rPr>
        <w:rFonts w:ascii="Courier New" w:hAnsi="Courier New" w:cs="Courier New" w:hint="default"/>
      </w:rPr>
    </w:lvl>
    <w:lvl w:ilvl="2">
      <w:start w:val="1"/>
      <w:numFmt w:val="bullet"/>
      <w:lvlText w:val=""/>
      <w:lvlJc w:val="left"/>
      <w:pPr>
        <w:tabs>
          <w:tab w:val="num" w:pos="2302"/>
        </w:tabs>
        <w:ind w:left="2302" w:hanging="360"/>
      </w:pPr>
      <w:rPr>
        <w:rFonts w:ascii="Wingdings" w:hAnsi="Wingdings" w:cs="Wingdings" w:hint="default"/>
      </w:rPr>
    </w:lvl>
    <w:lvl w:ilvl="3">
      <w:start w:val="1"/>
      <w:numFmt w:val="bullet"/>
      <w:lvlText w:val=""/>
      <w:lvlJc w:val="left"/>
      <w:pPr>
        <w:tabs>
          <w:tab w:val="num" w:pos="3022"/>
        </w:tabs>
        <w:ind w:left="3022" w:hanging="360"/>
      </w:pPr>
      <w:rPr>
        <w:rFonts w:ascii="Symbol" w:hAnsi="Symbol" w:cs="Symbol" w:hint="default"/>
      </w:rPr>
    </w:lvl>
    <w:lvl w:ilvl="4">
      <w:start w:val="1"/>
      <w:numFmt w:val="bullet"/>
      <w:lvlText w:val="o"/>
      <w:lvlJc w:val="left"/>
      <w:pPr>
        <w:tabs>
          <w:tab w:val="num" w:pos="3742"/>
        </w:tabs>
        <w:ind w:left="3742" w:hanging="360"/>
      </w:pPr>
      <w:rPr>
        <w:rFonts w:ascii="Courier New" w:hAnsi="Courier New" w:cs="Courier New" w:hint="default"/>
      </w:rPr>
    </w:lvl>
    <w:lvl w:ilvl="5">
      <w:start w:val="1"/>
      <w:numFmt w:val="bullet"/>
      <w:lvlText w:val=""/>
      <w:lvlJc w:val="left"/>
      <w:pPr>
        <w:tabs>
          <w:tab w:val="num" w:pos="4462"/>
        </w:tabs>
        <w:ind w:left="4462" w:hanging="360"/>
      </w:pPr>
      <w:rPr>
        <w:rFonts w:ascii="Wingdings" w:hAnsi="Wingdings" w:cs="Wingdings" w:hint="default"/>
      </w:rPr>
    </w:lvl>
    <w:lvl w:ilvl="6">
      <w:start w:val="1"/>
      <w:numFmt w:val="bullet"/>
      <w:lvlText w:val=""/>
      <w:lvlJc w:val="left"/>
      <w:pPr>
        <w:tabs>
          <w:tab w:val="num" w:pos="5182"/>
        </w:tabs>
        <w:ind w:left="5182" w:hanging="360"/>
      </w:pPr>
      <w:rPr>
        <w:rFonts w:ascii="Symbol" w:hAnsi="Symbol" w:cs="Symbol" w:hint="default"/>
      </w:rPr>
    </w:lvl>
    <w:lvl w:ilvl="7">
      <w:start w:val="1"/>
      <w:numFmt w:val="bullet"/>
      <w:lvlText w:val="o"/>
      <w:lvlJc w:val="left"/>
      <w:pPr>
        <w:tabs>
          <w:tab w:val="num" w:pos="5902"/>
        </w:tabs>
        <w:ind w:left="5902" w:hanging="360"/>
      </w:pPr>
      <w:rPr>
        <w:rFonts w:ascii="Courier New" w:hAnsi="Courier New" w:cs="Courier New" w:hint="default"/>
      </w:rPr>
    </w:lvl>
    <w:lvl w:ilvl="8">
      <w:start w:val="1"/>
      <w:numFmt w:val="bullet"/>
      <w:lvlText w:val=""/>
      <w:lvlJc w:val="left"/>
      <w:pPr>
        <w:tabs>
          <w:tab w:val="num" w:pos="6622"/>
        </w:tabs>
        <w:ind w:left="6622" w:hanging="360"/>
      </w:pPr>
      <w:rPr>
        <w:rFonts w:ascii="Wingdings" w:hAnsi="Wingdings" w:cs="Wingdings" w:hint="default"/>
      </w:rPr>
    </w:lvl>
  </w:abstractNum>
  <w:abstractNum w:abstractNumId="21" w15:restartNumberingAfterBreak="0">
    <w:nsid w:val="7BF545D9"/>
    <w:multiLevelType w:val="multilevel"/>
    <w:tmpl w:val="97F2A2F6"/>
    <w:lvl w:ilvl="0">
      <w:start w:val="1"/>
      <w:numFmt w:val="bullet"/>
      <w:lvlText w:val=""/>
      <w:lvlJc w:val="left"/>
      <w:pPr>
        <w:tabs>
          <w:tab w:val="num" w:pos="0"/>
        </w:tabs>
        <w:ind w:left="1068" w:hanging="360"/>
      </w:pPr>
      <w:rPr>
        <w:rFonts w:ascii="Symbol" w:hAnsi="Symbol" w:cs="Symbol" w:hint="default"/>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2" w15:restartNumberingAfterBreak="0">
    <w:nsid w:val="7DBC682D"/>
    <w:multiLevelType w:val="multilevel"/>
    <w:tmpl w:val="897E4444"/>
    <w:lvl w:ilvl="0">
      <w:start w:val="1"/>
      <w:numFmt w:val="lowerLetter"/>
      <w:lvlText w:val="%1)"/>
      <w:lvlJc w:val="left"/>
      <w:pPr>
        <w:tabs>
          <w:tab w:val="num" w:pos="720"/>
        </w:tabs>
        <w:ind w:left="720" w:hanging="72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0"/>
  </w:num>
  <w:num w:numId="2">
    <w:abstractNumId w:val="2"/>
  </w:num>
  <w:num w:numId="3">
    <w:abstractNumId w:val="8"/>
  </w:num>
  <w:num w:numId="4">
    <w:abstractNumId w:val="14"/>
  </w:num>
  <w:num w:numId="5">
    <w:abstractNumId w:val="19"/>
  </w:num>
  <w:num w:numId="6">
    <w:abstractNumId w:val="16"/>
  </w:num>
  <w:num w:numId="7">
    <w:abstractNumId w:val="13"/>
  </w:num>
  <w:num w:numId="8">
    <w:abstractNumId w:val="10"/>
  </w:num>
  <w:num w:numId="9">
    <w:abstractNumId w:val="4"/>
  </w:num>
  <w:num w:numId="10">
    <w:abstractNumId w:val="22"/>
  </w:num>
  <w:num w:numId="11">
    <w:abstractNumId w:val="6"/>
  </w:num>
  <w:num w:numId="12">
    <w:abstractNumId w:val="1"/>
  </w:num>
  <w:num w:numId="13">
    <w:abstractNumId w:val="21"/>
  </w:num>
  <w:num w:numId="14">
    <w:abstractNumId w:val="5"/>
  </w:num>
  <w:num w:numId="15">
    <w:abstractNumId w:val="12"/>
  </w:num>
  <w:num w:numId="16">
    <w:abstractNumId w:val="17"/>
  </w:num>
  <w:num w:numId="17">
    <w:abstractNumId w:val="7"/>
  </w:num>
  <w:num w:numId="18">
    <w:abstractNumId w:val="9"/>
  </w:num>
  <w:num w:numId="19">
    <w:abstractNumId w:val="0"/>
  </w:num>
  <w:num w:numId="20">
    <w:abstractNumId w:val="18"/>
  </w:num>
  <w:num w:numId="21">
    <w:abstractNumId w:val="22"/>
    <w:lvlOverride w:ilvl="0">
      <w:startOverride w:val="1"/>
    </w:lvlOverride>
  </w:num>
  <w:num w:numId="22">
    <w:abstractNumId w:val="4"/>
    <w:lvlOverride w:ilvl="0">
      <w:startOverride w:val="1"/>
    </w:lvlOverride>
  </w:num>
  <w:num w:numId="23">
    <w:abstractNumId w:val="15"/>
  </w:num>
  <w:num w:numId="24">
    <w:abstractNumId w:val="3"/>
  </w:num>
  <w:num w:numId="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zurová Lýdie">
    <w15:presenceInfo w15:providerId="AD" w15:userId="S-1-5-21-1516916145-3332080500-352412931-25397"/>
  </w15:person>
  <w15:person w15:author="Rajtmajer Stanislav">
    <w15:presenceInfo w15:providerId="AD" w15:userId="S-1-5-21-1516916145-3332080500-352412931-14987"/>
  </w15:person>
  <w15:person w15:author="Louthanová Kateřina">
    <w15:presenceInfo w15:providerId="AD" w15:userId="S-1-5-21-1516916145-3332080500-352412931-288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0B0"/>
    <w:rsid w:val="000470D7"/>
    <w:rsid w:val="0008057A"/>
    <w:rsid w:val="00096009"/>
    <w:rsid w:val="001268B1"/>
    <w:rsid w:val="00174632"/>
    <w:rsid w:val="001F6075"/>
    <w:rsid w:val="002044E8"/>
    <w:rsid w:val="00254286"/>
    <w:rsid w:val="002848E5"/>
    <w:rsid w:val="002A0CDA"/>
    <w:rsid w:val="002C1F76"/>
    <w:rsid w:val="00304D9B"/>
    <w:rsid w:val="00387D9D"/>
    <w:rsid w:val="004D577D"/>
    <w:rsid w:val="004E4ED8"/>
    <w:rsid w:val="00587E8E"/>
    <w:rsid w:val="005B4F57"/>
    <w:rsid w:val="006F69C0"/>
    <w:rsid w:val="00733229"/>
    <w:rsid w:val="00783B14"/>
    <w:rsid w:val="007A62C4"/>
    <w:rsid w:val="007D30B0"/>
    <w:rsid w:val="007F4403"/>
    <w:rsid w:val="00946368"/>
    <w:rsid w:val="00956B2E"/>
    <w:rsid w:val="00992102"/>
    <w:rsid w:val="0099748E"/>
    <w:rsid w:val="00AC74A0"/>
    <w:rsid w:val="00B00D28"/>
    <w:rsid w:val="00B05249"/>
    <w:rsid w:val="00B33724"/>
    <w:rsid w:val="00B84C6F"/>
    <w:rsid w:val="00BA5FA9"/>
    <w:rsid w:val="00BC47EB"/>
    <w:rsid w:val="00CA0969"/>
    <w:rsid w:val="00CB3E41"/>
    <w:rsid w:val="00D5253F"/>
    <w:rsid w:val="00E921D6"/>
    <w:rsid w:val="00EC362F"/>
    <w:rsid w:val="00F11AEE"/>
    <w:rsid w:val="00F22DB4"/>
    <w:rsid w:val="00F3582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453A3"/>
  <w15:docId w15:val="{9F759A77-AFF3-4D05-9105-D9438F99A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cs-CZ" w:eastAsia="cs-CZ"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4"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17"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6"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Pr>
      <w:sz w:val="24"/>
      <w:szCs w:val="24"/>
    </w:rPr>
  </w:style>
  <w:style w:type="paragraph" w:styleId="Nadpis1">
    <w:name w:val="heading 1"/>
    <w:basedOn w:val="Normln"/>
    <w:next w:val="Normln"/>
    <w:link w:val="Nadpis1Char"/>
    <w:qFormat/>
    <w:rsid w:val="002D6772"/>
    <w:pPr>
      <w:numPr>
        <w:numId w:val="4"/>
      </w:numPr>
      <w:tabs>
        <w:tab w:val="left" w:pos="709"/>
      </w:tabs>
      <w:spacing w:before="240"/>
      <w:jc w:val="center"/>
      <w:outlineLvl w:val="0"/>
    </w:pPr>
    <w:rPr>
      <w:b/>
      <w:lang w:val="en-US"/>
    </w:rPr>
  </w:style>
  <w:style w:type="paragraph" w:styleId="Nadpis2">
    <w:name w:val="heading 2"/>
    <w:basedOn w:val="Normln"/>
    <w:next w:val="Normln"/>
    <w:link w:val="Nadpis2Char"/>
    <w:qFormat/>
    <w:rsid w:val="00123152"/>
    <w:pPr>
      <w:numPr>
        <w:ilvl w:val="1"/>
        <w:numId w:val="4"/>
      </w:numPr>
      <w:spacing w:before="120" w:after="120"/>
      <w:jc w:val="both"/>
      <w:outlineLvl w:val="1"/>
    </w:pPr>
    <w:rPr>
      <w:sz w:val="22"/>
      <w:szCs w:val="20"/>
      <w:lang w:eastAsia="en-US"/>
    </w:rPr>
  </w:style>
  <w:style w:type="paragraph" w:styleId="Nadpis3">
    <w:name w:val="heading 3"/>
    <w:basedOn w:val="Normln"/>
    <w:next w:val="Normln"/>
    <w:link w:val="Nadpis3Char"/>
    <w:qFormat/>
    <w:pPr>
      <w:keepNext/>
      <w:numPr>
        <w:ilvl w:val="2"/>
        <w:numId w:val="4"/>
      </w:numPr>
      <w:spacing w:before="120" w:line="240" w:lineRule="atLeast"/>
      <w:jc w:val="center"/>
      <w:outlineLvl w:val="2"/>
    </w:pPr>
    <w:rPr>
      <w:rFonts w:ascii="Arial" w:hAnsi="Arial"/>
      <w:b/>
      <w:szCs w:val="20"/>
      <w:lang w:eastAsia="en-US"/>
    </w:rPr>
  </w:style>
  <w:style w:type="paragraph" w:styleId="Nadpis4">
    <w:name w:val="heading 4"/>
    <w:basedOn w:val="Normln"/>
    <w:next w:val="Normln"/>
    <w:qFormat/>
    <w:pPr>
      <w:keepNext/>
      <w:numPr>
        <w:ilvl w:val="3"/>
        <w:numId w:val="4"/>
      </w:numPr>
      <w:outlineLvl w:val="3"/>
    </w:pPr>
    <w:rPr>
      <w:b/>
      <w:bCs/>
      <w:color w:val="000000"/>
      <w:lang w:val="en-US" w:eastAsia="en-US"/>
    </w:rPr>
  </w:style>
  <w:style w:type="paragraph" w:styleId="Nadpis5">
    <w:name w:val="heading 5"/>
    <w:basedOn w:val="Normln"/>
    <w:next w:val="Normln"/>
    <w:qFormat/>
    <w:pPr>
      <w:tabs>
        <w:tab w:val="left" w:pos="3260"/>
      </w:tabs>
      <w:spacing w:before="120" w:after="120"/>
      <w:ind w:left="3260" w:hanging="992"/>
      <w:jc w:val="both"/>
      <w:outlineLvl w:val="4"/>
    </w:pPr>
    <w:rPr>
      <w:sz w:val="22"/>
      <w:szCs w:val="20"/>
      <w:lang w:eastAsia="en-US"/>
    </w:rPr>
  </w:style>
  <w:style w:type="paragraph" w:styleId="Nadpis6">
    <w:name w:val="heading 6"/>
    <w:basedOn w:val="Normln"/>
    <w:next w:val="Normln"/>
    <w:qFormat/>
    <w:pPr>
      <w:tabs>
        <w:tab w:val="left" w:pos="1152"/>
      </w:tabs>
      <w:spacing w:before="240" w:after="60"/>
      <w:ind w:left="1152" w:hanging="1152"/>
      <w:jc w:val="both"/>
      <w:outlineLvl w:val="5"/>
    </w:pPr>
    <w:rPr>
      <w:i/>
      <w:sz w:val="22"/>
      <w:szCs w:val="20"/>
      <w:lang w:eastAsia="en-US"/>
    </w:rPr>
  </w:style>
  <w:style w:type="paragraph" w:styleId="Nadpis7">
    <w:name w:val="heading 7"/>
    <w:basedOn w:val="Normln"/>
    <w:next w:val="Normln"/>
    <w:qFormat/>
    <w:pPr>
      <w:tabs>
        <w:tab w:val="left" w:pos="1296"/>
      </w:tabs>
      <w:spacing w:before="240" w:after="60"/>
      <w:ind w:left="1296" w:hanging="1296"/>
      <w:jc w:val="both"/>
      <w:outlineLvl w:val="6"/>
    </w:pPr>
    <w:rPr>
      <w:rFonts w:ascii="Arial" w:hAnsi="Arial"/>
      <w:sz w:val="20"/>
      <w:szCs w:val="20"/>
      <w:lang w:eastAsia="en-US"/>
    </w:rPr>
  </w:style>
  <w:style w:type="paragraph" w:styleId="Nadpis8">
    <w:name w:val="heading 8"/>
    <w:basedOn w:val="Normln"/>
    <w:next w:val="Normln"/>
    <w:qFormat/>
    <w:pPr>
      <w:tabs>
        <w:tab w:val="left" w:pos="1440"/>
      </w:tabs>
      <w:spacing w:before="240" w:after="60"/>
      <w:ind w:left="1440" w:hanging="1440"/>
      <w:jc w:val="both"/>
      <w:outlineLvl w:val="7"/>
    </w:pPr>
    <w:rPr>
      <w:rFonts w:ascii="Arial" w:hAnsi="Arial"/>
      <w:i/>
      <w:sz w:val="20"/>
      <w:szCs w:val="20"/>
      <w:lang w:eastAsia="en-US"/>
    </w:rPr>
  </w:style>
  <w:style w:type="paragraph" w:styleId="Nadpis9">
    <w:name w:val="heading 9"/>
    <w:basedOn w:val="Normln"/>
    <w:next w:val="Normln"/>
    <w:qFormat/>
    <w:pPr>
      <w:tabs>
        <w:tab w:val="left" w:pos="1584"/>
      </w:tabs>
      <w:spacing w:before="240" w:after="60"/>
      <w:ind w:left="1584" w:hanging="1584"/>
      <w:jc w:val="both"/>
      <w:outlineLvl w:val="8"/>
    </w:pPr>
    <w:rPr>
      <w:rFonts w:ascii="Arial" w:hAnsi="Arial"/>
      <w:b/>
      <w:i/>
      <w:sz w:val="18"/>
      <w:szCs w:val="20"/>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basedOn w:val="Standardnpsmoodstavce"/>
    <w:qFormat/>
  </w:style>
  <w:style w:type="character" w:customStyle="1" w:styleId="FootnoteCharacters">
    <w:name w:val="Footnote Characters"/>
    <w:qFormat/>
    <w:rPr>
      <w:vertAlign w:val="superscript"/>
    </w:rPr>
  </w:style>
  <w:style w:type="character" w:styleId="Znakapoznpodarou">
    <w:name w:val="footnote reference"/>
    <w:rPr>
      <w:vertAlign w:val="superscript"/>
    </w:rPr>
  </w:style>
  <w:style w:type="character" w:customStyle="1" w:styleId="platne1">
    <w:name w:val="platne1"/>
    <w:qFormat/>
  </w:style>
  <w:style w:type="character" w:styleId="Hypertextovodkaz">
    <w:name w:val="Hyperlink"/>
    <w:rPr>
      <w:color w:val="0000FF"/>
      <w:u w:val="single"/>
    </w:rPr>
  </w:style>
  <w:style w:type="character" w:customStyle="1" w:styleId="Clanek11Char">
    <w:name w:val="Clanek 1.1 Char"/>
    <w:link w:val="Clanek11"/>
    <w:qFormat/>
    <w:locked/>
    <w:rsid w:val="00A94973"/>
    <w:rPr>
      <w:rFonts w:cs="Arial"/>
      <w:bCs/>
      <w:iCs/>
      <w:sz w:val="22"/>
      <w:szCs w:val="28"/>
      <w:lang w:eastAsia="en-US"/>
    </w:rPr>
  </w:style>
  <w:style w:type="character" w:customStyle="1" w:styleId="TextbublinyChar">
    <w:name w:val="Text bubliny Char"/>
    <w:link w:val="Textbubliny"/>
    <w:uiPriority w:val="99"/>
    <w:semiHidden/>
    <w:qFormat/>
    <w:rsid w:val="006A243D"/>
    <w:rPr>
      <w:rFonts w:ascii="Tahoma" w:hAnsi="Tahoma" w:cs="Tahoma"/>
      <w:sz w:val="16"/>
      <w:szCs w:val="16"/>
    </w:rPr>
  </w:style>
  <w:style w:type="character" w:customStyle="1" w:styleId="TextpoznpodarouChar">
    <w:name w:val="Text pozn. pod čarou Char"/>
    <w:link w:val="Textpoznpodarou"/>
    <w:semiHidden/>
    <w:qFormat/>
    <w:rsid w:val="00F54C59"/>
    <w:rPr>
      <w:sz w:val="18"/>
      <w:lang w:eastAsia="en-US"/>
    </w:rPr>
  </w:style>
  <w:style w:type="character" w:styleId="Odkaznakoment">
    <w:name w:val="annotation reference"/>
    <w:uiPriority w:val="99"/>
    <w:semiHidden/>
    <w:unhideWhenUsed/>
    <w:qFormat/>
    <w:rsid w:val="00E20168"/>
    <w:rPr>
      <w:sz w:val="16"/>
      <w:szCs w:val="16"/>
    </w:rPr>
  </w:style>
  <w:style w:type="character" w:customStyle="1" w:styleId="TextkomenteChar">
    <w:name w:val="Text komentáře Char"/>
    <w:basedOn w:val="Standardnpsmoodstavce"/>
    <w:link w:val="Textkomente"/>
    <w:uiPriority w:val="99"/>
    <w:semiHidden/>
    <w:qFormat/>
    <w:rsid w:val="00E20168"/>
  </w:style>
  <w:style w:type="character" w:customStyle="1" w:styleId="PedmtkomenteChar">
    <w:name w:val="Předmět komentáře Char"/>
    <w:link w:val="Pedmtkomente"/>
    <w:uiPriority w:val="99"/>
    <w:semiHidden/>
    <w:qFormat/>
    <w:rsid w:val="00E20168"/>
    <w:rPr>
      <w:b/>
      <w:bCs/>
    </w:rPr>
  </w:style>
  <w:style w:type="character" w:customStyle="1" w:styleId="NzevChar">
    <w:name w:val="Název Char"/>
    <w:link w:val="Nzev"/>
    <w:qFormat/>
    <w:rsid w:val="00020198"/>
    <w:rPr>
      <w:rFonts w:cs="Arial"/>
      <w:b/>
      <w:bCs/>
      <w:caps/>
      <w:kern w:val="2"/>
      <w:sz w:val="22"/>
      <w:szCs w:val="32"/>
      <w:lang w:eastAsia="en-US"/>
    </w:rPr>
  </w:style>
  <w:style w:type="character" w:customStyle="1" w:styleId="Normln-hlavikaChar">
    <w:name w:val="Normální - hlavička Char"/>
    <w:link w:val="Normln-hlavika"/>
    <w:uiPriority w:val="99"/>
    <w:qFormat/>
    <w:rsid w:val="00020198"/>
    <w:rPr>
      <w:rFonts w:ascii="Calibri" w:hAnsi="Calibri" w:cs="Calibri"/>
      <w:sz w:val="22"/>
      <w:szCs w:val="22"/>
      <w:lang w:eastAsia="en-US"/>
    </w:rPr>
  </w:style>
  <w:style w:type="character" w:customStyle="1" w:styleId="WW8Num13z0">
    <w:name w:val="WW8Num13z0"/>
    <w:qFormat/>
    <w:rsid w:val="000B20BC"/>
    <w:rPr>
      <w:rFonts w:ascii="Times New Roman" w:hAnsi="Times New Roman" w:cs="Times New Roman"/>
      <w:b/>
      <w:i w:val="0"/>
      <w:sz w:val="22"/>
    </w:rPr>
  </w:style>
  <w:style w:type="character" w:customStyle="1" w:styleId="ZpatChar">
    <w:name w:val="Zápatí Char"/>
    <w:basedOn w:val="Standardnpsmoodstavce"/>
    <w:link w:val="Zpat"/>
    <w:uiPriority w:val="99"/>
    <w:qFormat/>
    <w:rsid w:val="001969EF"/>
    <w:rPr>
      <w:sz w:val="24"/>
      <w:szCs w:val="24"/>
    </w:rPr>
  </w:style>
  <w:style w:type="character" w:customStyle="1" w:styleId="Zkladntext2Char">
    <w:name w:val="Základní text 2 Char"/>
    <w:basedOn w:val="Standardnpsmoodstavce"/>
    <w:link w:val="Zkladntext2"/>
    <w:uiPriority w:val="99"/>
    <w:semiHidden/>
    <w:qFormat/>
    <w:rsid w:val="006D4644"/>
    <w:rPr>
      <w:sz w:val="24"/>
      <w:szCs w:val="24"/>
    </w:rPr>
  </w:style>
  <w:style w:type="character" w:styleId="Sledovanodkaz">
    <w:name w:val="FollowedHyperlink"/>
    <w:basedOn w:val="Standardnpsmoodstavce"/>
    <w:uiPriority w:val="99"/>
    <w:semiHidden/>
    <w:unhideWhenUsed/>
    <w:rsid w:val="007A193F"/>
    <w:rPr>
      <w:color w:val="954F72" w:themeColor="followedHyperlink"/>
      <w:u w:val="single"/>
    </w:rPr>
  </w:style>
  <w:style w:type="character" w:customStyle="1" w:styleId="Nadpis3Char">
    <w:name w:val="Nadpis 3 Char"/>
    <w:basedOn w:val="Standardnpsmoodstavce"/>
    <w:link w:val="Nadpis3"/>
    <w:qFormat/>
    <w:rsid w:val="00DF3C2C"/>
    <w:rPr>
      <w:rFonts w:ascii="Arial" w:hAnsi="Arial"/>
      <w:b/>
      <w:sz w:val="24"/>
      <w:lang w:eastAsia="en-US"/>
    </w:rPr>
  </w:style>
  <w:style w:type="character" w:customStyle="1" w:styleId="Nadpis1Char">
    <w:name w:val="Nadpis 1 Char"/>
    <w:basedOn w:val="Standardnpsmoodstavce"/>
    <w:link w:val="Nadpis1"/>
    <w:qFormat/>
    <w:rsid w:val="002D6772"/>
    <w:rPr>
      <w:b/>
      <w:sz w:val="24"/>
      <w:szCs w:val="24"/>
      <w:lang w:val="en-US"/>
    </w:rPr>
  </w:style>
  <w:style w:type="character" w:customStyle="1" w:styleId="Nadpis2Char">
    <w:name w:val="Nadpis 2 Char"/>
    <w:basedOn w:val="Standardnpsmoodstavce"/>
    <w:link w:val="Nadpis2"/>
    <w:qFormat/>
    <w:rsid w:val="009F6C78"/>
    <w:rPr>
      <w:sz w:val="22"/>
      <w:lang w:eastAsia="en-US"/>
    </w:rPr>
  </w:style>
  <w:style w:type="character" w:customStyle="1" w:styleId="ZvrChar">
    <w:name w:val="Závěr Char"/>
    <w:basedOn w:val="Standardnpsmoodstavce"/>
    <w:link w:val="Zvr"/>
    <w:uiPriority w:val="4"/>
    <w:qFormat/>
    <w:rsid w:val="003E050A"/>
    <w:rPr>
      <w:rFonts w:ascii="Arial" w:eastAsiaTheme="minorHAnsi" w:hAnsi="Arial" w:cstheme="minorBidi"/>
      <w:szCs w:val="22"/>
      <w:lang w:eastAsia="en-US"/>
    </w:rPr>
  </w:style>
  <w:style w:type="character" w:styleId="Siln">
    <w:name w:val="Strong"/>
    <w:basedOn w:val="Standardnpsmoodstavce"/>
    <w:uiPriority w:val="6"/>
    <w:qFormat/>
    <w:rsid w:val="003E050A"/>
    <w:rPr>
      <w:b/>
      <w:bCs/>
    </w:rPr>
  </w:style>
  <w:style w:type="paragraph" w:customStyle="1" w:styleId="Heading">
    <w:name w:val="Heading"/>
    <w:basedOn w:val="Normln"/>
    <w:next w:val="Zkladntext"/>
    <w:qFormat/>
    <w:pPr>
      <w:keepNext/>
      <w:spacing w:before="240" w:after="120"/>
    </w:pPr>
    <w:rPr>
      <w:rFonts w:ascii="Liberation Sans" w:eastAsia="Noto Sans CJK SC" w:hAnsi="Liberation Sans" w:cs="Lohit Devanagari"/>
      <w:sz w:val="28"/>
      <w:szCs w:val="28"/>
    </w:rPr>
  </w:style>
  <w:style w:type="paragraph" w:styleId="Zkladntext">
    <w:name w:val="Body Text"/>
    <w:basedOn w:val="Normln"/>
    <w:pPr>
      <w:widowControl w:val="0"/>
      <w:spacing w:line="220" w:lineRule="atLeast"/>
      <w:jc w:val="both"/>
    </w:pPr>
    <w:rPr>
      <w:color w:val="000000"/>
      <w:sz w:val="18"/>
      <w:szCs w:val="18"/>
    </w:rPr>
  </w:style>
  <w:style w:type="paragraph" w:styleId="Seznam">
    <w:name w:val="List"/>
    <w:basedOn w:val="Zkladntext"/>
    <w:rPr>
      <w:rFonts w:cs="Lohit Devanagari"/>
    </w:rPr>
  </w:style>
  <w:style w:type="paragraph" w:styleId="Titulek">
    <w:name w:val="caption"/>
    <w:basedOn w:val="Normln"/>
    <w:qFormat/>
    <w:pPr>
      <w:suppressLineNumbers/>
      <w:spacing w:before="120" w:after="120"/>
    </w:pPr>
    <w:rPr>
      <w:rFonts w:cs="Lohit Devanagari"/>
      <w:i/>
      <w:iCs/>
    </w:rPr>
  </w:style>
  <w:style w:type="paragraph" w:customStyle="1" w:styleId="Index">
    <w:name w:val="Index"/>
    <w:basedOn w:val="Normln"/>
    <w:qFormat/>
    <w:pPr>
      <w:suppressLineNumbers/>
    </w:pPr>
    <w:rPr>
      <w:rFonts w:cs="Lohit Devanagari"/>
    </w:rPr>
  </w:style>
  <w:style w:type="paragraph" w:customStyle="1" w:styleId="Nadpislnek">
    <w:name w:val="Nadpis Článek"/>
    <w:basedOn w:val="Nadpislnku"/>
    <w:next w:val="Nadpislnku"/>
    <w:qFormat/>
    <w:pPr>
      <w:spacing w:before="113" w:after="0"/>
    </w:pPr>
    <w:rPr>
      <w:sz w:val="20"/>
      <w:szCs w:val="20"/>
    </w:rPr>
  </w:style>
  <w:style w:type="paragraph" w:customStyle="1" w:styleId="Nadpislnku">
    <w:name w:val="Nadpis článku"/>
    <w:next w:val="Zkladntext"/>
    <w:qFormat/>
    <w:pPr>
      <w:widowControl w:val="0"/>
      <w:tabs>
        <w:tab w:val="left" w:pos="283"/>
      </w:tabs>
      <w:spacing w:after="198" w:line="220" w:lineRule="atLeast"/>
      <w:jc w:val="center"/>
    </w:pPr>
    <w:rPr>
      <w:b/>
      <w:bCs/>
      <w:color w:val="000000"/>
      <w:sz w:val="18"/>
      <w:szCs w:val="18"/>
    </w:rPr>
  </w:style>
  <w:style w:type="paragraph" w:customStyle="1" w:styleId="Zkladntextodsazendal4">
    <w:name w:val="Základní text odsazený (další 4"/>
    <w:qFormat/>
    <w:pPr>
      <w:widowControl w:val="0"/>
      <w:tabs>
        <w:tab w:val="left" w:pos="227"/>
      </w:tabs>
      <w:spacing w:line="220" w:lineRule="atLeast"/>
      <w:ind w:left="227" w:hanging="227"/>
      <w:jc w:val="both"/>
    </w:pPr>
    <w:rPr>
      <w:color w:val="000000"/>
      <w:sz w:val="18"/>
      <w:szCs w:val="18"/>
    </w:rPr>
  </w:style>
  <w:style w:type="paragraph" w:customStyle="1" w:styleId="SmlouvaA">
    <w:name w:val="Smlouva A"/>
    <w:qFormat/>
    <w:pPr>
      <w:spacing w:line="300" w:lineRule="atLeast"/>
      <w:jc w:val="center"/>
    </w:pPr>
    <w:rPr>
      <w:b/>
      <w:bCs/>
      <w:color w:val="000000"/>
      <w:sz w:val="28"/>
      <w:szCs w:val="28"/>
    </w:rPr>
  </w:style>
  <w:style w:type="paragraph" w:customStyle="1" w:styleId="HeaderandFooter">
    <w:name w:val="Header and Footer"/>
    <w:basedOn w:val="Normln"/>
    <w:qFormat/>
  </w:style>
  <w:style w:type="paragraph" w:styleId="Zpat">
    <w:name w:val="footer"/>
    <w:basedOn w:val="Normln"/>
    <w:link w:val="ZpatChar"/>
    <w:uiPriority w:val="99"/>
    <w:pPr>
      <w:tabs>
        <w:tab w:val="center" w:pos="4536"/>
        <w:tab w:val="right" w:pos="9072"/>
      </w:tabs>
    </w:pPr>
  </w:style>
  <w:style w:type="paragraph" w:customStyle="1" w:styleId="Oz-body">
    <w:name w:val="OŘz-body"/>
    <w:autoRedefine/>
    <w:qFormat/>
    <w:pPr>
      <w:numPr>
        <w:numId w:val="1"/>
      </w:numPr>
      <w:tabs>
        <w:tab w:val="left" w:pos="360"/>
        <w:tab w:val="left" w:pos="720"/>
      </w:tabs>
      <w:spacing w:before="60"/>
      <w:ind w:left="720" w:firstLine="0"/>
      <w:jc w:val="both"/>
    </w:pPr>
    <w:rPr>
      <w:color w:val="000000"/>
      <w:sz w:val="24"/>
    </w:rPr>
  </w:style>
  <w:style w:type="paragraph" w:customStyle="1" w:styleId="normalorgchartintend">
    <w:name w:val="normal orgchart intend"/>
    <w:basedOn w:val="Normln"/>
    <w:autoRedefine/>
    <w:qFormat/>
    <w:pPr>
      <w:numPr>
        <w:numId w:val="2"/>
      </w:numPr>
      <w:tabs>
        <w:tab w:val="left" w:pos="360"/>
        <w:tab w:val="left" w:pos="3686"/>
      </w:tabs>
      <w:spacing w:before="120"/>
      <w:ind w:left="0" w:hanging="244"/>
      <w:jc w:val="both"/>
    </w:pPr>
    <w:rPr>
      <w:bCs/>
      <w:szCs w:val="20"/>
      <w:lang w:eastAsia="en-US"/>
    </w:rPr>
  </w:style>
  <w:style w:type="paragraph" w:styleId="Zkladntextodsazen">
    <w:name w:val="Body Text Indent"/>
    <w:basedOn w:val="Normln"/>
    <w:pPr>
      <w:spacing w:before="120" w:line="240" w:lineRule="atLeast"/>
      <w:ind w:left="709" w:hanging="709"/>
      <w:jc w:val="both"/>
    </w:pPr>
    <w:rPr>
      <w:szCs w:val="20"/>
      <w:lang w:eastAsia="en-US"/>
    </w:rPr>
  </w:style>
  <w:style w:type="paragraph" w:styleId="Zkladntext3">
    <w:name w:val="Body Text 3"/>
    <w:basedOn w:val="Normln"/>
    <w:qFormat/>
    <w:pPr>
      <w:spacing w:before="120" w:after="120" w:line="240" w:lineRule="atLeast"/>
      <w:jc w:val="center"/>
    </w:pPr>
    <w:rPr>
      <w:b/>
      <w:szCs w:val="20"/>
      <w:lang w:eastAsia="en-US"/>
    </w:rPr>
  </w:style>
  <w:style w:type="paragraph" w:customStyle="1" w:styleId="uroven4">
    <w:name w:val="uroven4"/>
    <w:basedOn w:val="Normln"/>
    <w:qFormat/>
    <w:pPr>
      <w:numPr>
        <w:numId w:val="3"/>
      </w:numPr>
    </w:pPr>
    <w:rPr>
      <w:sz w:val="20"/>
      <w:szCs w:val="20"/>
      <w:lang w:eastAsia="en-US"/>
    </w:rPr>
  </w:style>
  <w:style w:type="paragraph" w:styleId="Zkladntextodsazen2">
    <w:name w:val="Body Text Indent 2"/>
    <w:basedOn w:val="Normln"/>
    <w:qFormat/>
    <w:pPr>
      <w:keepLines/>
      <w:tabs>
        <w:tab w:val="left" w:pos="540"/>
      </w:tabs>
      <w:spacing w:line="220" w:lineRule="atLeast"/>
      <w:ind w:left="708"/>
      <w:jc w:val="both"/>
    </w:pPr>
  </w:style>
  <w:style w:type="paragraph" w:styleId="Zkladntextodsazen3">
    <w:name w:val="Body Text Indent 3"/>
    <w:basedOn w:val="Normln"/>
    <w:qFormat/>
    <w:pPr>
      <w:keepLines/>
      <w:tabs>
        <w:tab w:val="left" w:pos="540"/>
      </w:tabs>
      <w:spacing w:line="220" w:lineRule="atLeast"/>
      <w:ind w:left="900" w:hanging="360"/>
      <w:jc w:val="both"/>
    </w:pPr>
  </w:style>
  <w:style w:type="paragraph" w:styleId="Zhlav">
    <w:name w:val="header"/>
    <w:basedOn w:val="Normln"/>
    <w:pPr>
      <w:tabs>
        <w:tab w:val="center" w:pos="4536"/>
        <w:tab w:val="right" w:pos="9072"/>
      </w:tabs>
    </w:pPr>
  </w:style>
  <w:style w:type="paragraph" w:customStyle="1" w:styleId="Normal2">
    <w:name w:val="Normal 2"/>
    <w:basedOn w:val="Normln"/>
    <w:qFormat/>
    <w:pPr>
      <w:spacing w:before="120" w:after="120"/>
      <w:ind w:left="709"/>
      <w:jc w:val="both"/>
    </w:pPr>
    <w:rPr>
      <w:sz w:val="22"/>
      <w:szCs w:val="20"/>
      <w:lang w:eastAsia="en-US"/>
    </w:rPr>
  </w:style>
  <w:style w:type="paragraph" w:styleId="Textpoznpodarou">
    <w:name w:val="footnote text"/>
    <w:basedOn w:val="Normln"/>
    <w:link w:val="TextpoznpodarouChar"/>
    <w:semiHidden/>
    <w:pPr>
      <w:spacing w:before="40" w:after="40"/>
      <w:jc w:val="both"/>
    </w:pPr>
    <w:rPr>
      <w:sz w:val="18"/>
      <w:szCs w:val="20"/>
      <w:lang w:eastAsia="en-US"/>
    </w:rPr>
  </w:style>
  <w:style w:type="paragraph" w:customStyle="1" w:styleId="2-2">
    <w:name w:val="2-2*"/>
    <w:basedOn w:val="Normln"/>
    <w:qFormat/>
    <w:pPr>
      <w:numPr>
        <w:numId w:val="6"/>
      </w:numPr>
      <w:spacing w:before="40" w:after="40"/>
      <w:jc w:val="both"/>
    </w:pPr>
    <w:rPr>
      <w:sz w:val="22"/>
      <w:szCs w:val="20"/>
      <w:lang w:eastAsia="en-US"/>
    </w:rPr>
  </w:style>
  <w:style w:type="paragraph" w:customStyle="1" w:styleId="2-2a">
    <w:name w:val="2-2)a"/>
    <w:basedOn w:val="Normln"/>
    <w:qFormat/>
    <w:pPr>
      <w:numPr>
        <w:numId w:val="5"/>
      </w:numPr>
      <w:spacing w:before="40" w:after="40"/>
      <w:jc w:val="both"/>
    </w:pPr>
    <w:rPr>
      <w:sz w:val="22"/>
      <w:szCs w:val="20"/>
      <w:lang w:eastAsia="en-US"/>
    </w:rPr>
  </w:style>
  <w:style w:type="paragraph" w:customStyle="1" w:styleId="Paragraf1">
    <w:name w:val="Paragraf 1"/>
    <w:basedOn w:val="Normln"/>
    <w:qFormat/>
    <w:pPr>
      <w:keepNext/>
      <w:numPr>
        <w:numId w:val="7"/>
      </w:numPr>
      <w:spacing w:before="240" w:after="40"/>
      <w:jc w:val="both"/>
    </w:pPr>
    <w:rPr>
      <w:b/>
      <w:szCs w:val="20"/>
      <w:lang w:eastAsia="en-US"/>
    </w:rPr>
  </w:style>
  <w:style w:type="paragraph" w:customStyle="1" w:styleId="Paragraf2">
    <w:name w:val="Paragraf 2"/>
    <w:basedOn w:val="Normln"/>
    <w:qFormat/>
    <w:pPr>
      <w:numPr>
        <w:ilvl w:val="1"/>
        <w:numId w:val="7"/>
      </w:numPr>
      <w:spacing w:before="120" w:after="40"/>
      <w:jc w:val="both"/>
    </w:pPr>
    <w:rPr>
      <w:sz w:val="22"/>
      <w:szCs w:val="20"/>
      <w:lang w:eastAsia="en-US"/>
    </w:rPr>
  </w:style>
  <w:style w:type="paragraph" w:customStyle="1" w:styleId="Paragraf3">
    <w:name w:val="Paragraf 3"/>
    <w:basedOn w:val="Paragraf2"/>
    <w:qFormat/>
    <w:pPr>
      <w:tabs>
        <w:tab w:val="clear" w:pos="720"/>
        <w:tab w:val="left" w:pos="360"/>
        <w:tab w:val="left" w:pos="3240"/>
      </w:tabs>
      <w:ind w:left="3240" w:hanging="360"/>
    </w:pPr>
  </w:style>
  <w:style w:type="paragraph" w:customStyle="1" w:styleId="Paragraf2a">
    <w:name w:val="Paragraf 2a"/>
    <w:basedOn w:val="Paragraf2"/>
    <w:qFormat/>
    <w:pPr>
      <w:tabs>
        <w:tab w:val="clear" w:pos="720"/>
        <w:tab w:val="left" w:pos="360"/>
        <w:tab w:val="left" w:pos="2520"/>
      </w:tabs>
      <w:ind w:left="2520" w:hanging="360"/>
    </w:pPr>
  </w:style>
  <w:style w:type="paragraph" w:customStyle="1" w:styleId="Text11">
    <w:name w:val="Text 1.1"/>
    <w:basedOn w:val="Normln"/>
    <w:qFormat/>
    <w:rsid w:val="003413AB"/>
    <w:pPr>
      <w:keepNext/>
      <w:spacing w:before="120" w:after="120"/>
      <w:ind w:left="561"/>
      <w:jc w:val="both"/>
    </w:pPr>
    <w:rPr>
      <w:sz w:val="22"/>
      <w:szCs w:val="20"/>
      <w:lang w:eastAsia="en-US"/>
    </w:rPr>
  </w:style>
  <w:style w:type="paragraph" w:customStyle="1" w:styleId="Smluvnistranypreambule">
    <w:name w:val="Smluvni_strany_preambule"/>
    <w:basedOn w:val="Normln"/>
    <w:next w:val="Normln"/>
    <w:semiHidden/>
    <w:qFormat/>
    <w:rsid w:val="003413AB"/>
    <w:pPr>
      <w:spacing w:before="480" w:after="240"/>
      <w:jc w:val="both"/>
    </w:pPr>
    <w:rPr>
      <w:b/>
      <w:caps/>
      <w:sz w:val="22"/>
      <w:lang w:eastAsia="en-US"/>
    </w:rPr>
  </w:style>
  <w:style w:type="paragraph" w:customStyle="1" w:styleId="Smluvstranya">
    <w:name w:val="Smluv.strany_&quot;a&quot;"/>
    <w:basedOn w:val="Text11"/>
    <w:uiPriority w:val="99"/>
    <w:semiHidden/>
    <w:qFormat/>
    <w:rsid w:val="003413AB"/>
    <w:pPr>
      <w:spacing w:before="360" w:after="360"/>
      <w:ind w:left="567"/>
      <w:jc w:val="left"/>
    </w:pPr>
  </w:style>
  <w:style w:type="paragraph" w:styleId="Normlnodsazen">
    <w:name w:val="Normal Indent"/>
    <w:basedOn w:val="Normln"/>
    <w:qFormat/>
    <w:rsid w:val="003413AB"/>
    <w:pPr>
      <w:tabs>
        <w:tab w:val="left" w:pos="3402"/>
      </w:tabs>
      <w:ind w:left="1440"/>
      <w:jc w:val="both"/>
    </w:pPr>
    <w:rPr>
      <w:rFonts w:ascii="NimbusRoman" w:hAnsi="NimbusRoman"/>
      <w:sz w:val="20"/>
      <w:szCs w:val="20"/>
      <w:lang w:val="en-GB"/>
    </w:rPr>
  </w:style>
  <w:style w:type="paragraph" w:customStyle="1" w:styleId="Clanek11">
    <w:name w:val="Clanek 1.1"/>
    <w:link w:val="Clanek11Char"/>
    <w:qFormat/>
    <w:rsid w:val="00A94973"/>
    <w:pPr>
      <w:widowControl w:val="0"/>
      <w:spacing w:before="120" w:after="120"/>
      <w:jc w:val="both"/>
    </w:pPr>
    <w:rPr>
      <w:rFonts w:cs="Arial"/>
      <w:bCs/>
      <w:iCs/>
      <w:sz w:val="22"/>
      <w:szCs w:val="28"/>
      <w:lang w:eastAsia="en-US"/>
    </w:rPr>
  </w:style>
  <w:style w:type="paragraph" w:styleId="Textbubliny">
    <w:name w:val="Balloon Text"/>
    <w:basedOn w:val="Normln"/>
    <w:link w:val="TextbublinyChar"/>
    <w:uiPriority w:val="99"/>
    <w:semiHidden/>
    <w:unhideWhenUsed/>
    <w:qFormat/>
    <w:rsid w:val="006A243D"/>
    <w:rPr>
      <w:rFonts w:ascii="Tahoma" w:hAnsi="Tahoma" w:cs="Tahoma"/>
      <w:sz w:val="16"/>
      <w:szCs w:val="16"/>
    </w:rPr>
  </w:style>
  <w:style w:type="paragraph" w:styleId="Textkomente">
    <w:name w:val="annotation text"/>
    <w:basedOn w:val="Normln"/>
    <w:link w:val="TextkomenteChar"/>
    <w:uiPriority w:val="99"/>
    <w:semiHidden/>
    <w:unhideWhenUsed/>
    <w:qFormat/>
    <w:rsid w:val="00E20168"/>
    <w:rPr>
      <w:sz w:val="20"/>
      <w:szCs w:val="20"/>
    </w:rPr>
  </w:style>
  <w:style w:type="paragraph" w:styleId="Pedmtkomente">
    <w:name w:val="annotation subject"/>
    <w:basedOn w:val="Textkomente"/>
    <w:next w:val="Textkomente"/>
    <w:link w:val="PedmtkomenteChar"/>
    <w:uiPriority w:val="99"/>
    <w:semiHidden/>
    <w:unhideWhenUsed/>
    <w:qFormat/>
    <w:rsid w:val="00E20168"/>
    <w:rPr>
      <w:b/>
      <w:bCs/>
    </w:rPr>
  </w:style>
  <w:style w:type="paragraph" w:styleId="Revize">
    <w:name w:val="Revision"/>
    <w:uiPriority w:val="99"/>
    <w:semiHidden/>
    <w:qFormat/>
    <w:rsid w:val="00E20168"/>
    <w:rPr>
      <w:sz w:val="24"/>
      <w:szCs w:val="24"/>
    </w:rPr>
  </w:style>
  <w:style w:type="paragraph" w:styleId="Nzev">
    <w:name w:val="Title"/>
    <w:basedOn w:val="Normln"/>
    <w:link w:val="NzevChar"/>
    <w:qFormat/>
    <w:rsid w:val="00020198"/>
    <w:pPr>
      <w:spacing w:before="240" w:after="60"/>
      <w:jc w:val="center"/>
      <w:outlineLvl w:val="0"/>
    </w:pPr>
    <w:rPr>
      <w:rFonts w:cs="Arial"/>
      <w:b/>
      <w:bCs/>
      <w:caps/>
      <w:kern w:val="2"/>
      <w:sz w:val="22"/>
      <w:szCs w:val="32"/>
      <w:lang w:eastAsia="en-US"/>
    </w:rPr>
  </w:style>
  <w:style w:type="paragraph" w:customStyle="1" w:styleId="Normln-hlavika">
    <w:name w:val="Normální - hlavička"/>
    <w:basedOn w:val="Normln"/>
    <w:link w:val="Normln-hlavikaChar"/>
    <w:uiPriority w:val="99"/>
    <w:qFormat/>
    <w:rsid w:val="00020198"/>
    <w:pPr>
      <w:spacing w:after="200" w:line="276" w:lineRule="auto"/>
      <w:jc w:val="both"/>
    </w:pPr>
    <w:rPr>
      <w:rFonts w:ascii="Calibri" w:hAnsi="Calibri" w:cs="Calibri"/>
      <w:sz w:val="22"/>
      <w:szCs w:val="22"/>
      <w:lang w:eastAsia="en-US"/>
    </w:rPr>
  </w:style>
  <w:style w:type="paragraph" w:customStyle="1" w:styleId="Normlnodsazen1">
    <w:name w:val="Normální odsazený1"/>
    <w:basedOn w:val="Normln"/>
    <w:qFormat/>
    <w:rsid w:val="000B20BC"/>
    <w:pPr>
      <w:ind w:left="1440"/>
      <w:jc w:val="both"/>
    </w:pPr>
    <w:rPr>
      <w:rFonts w:ascii="NimbusRoman" w:hAnsi="NimbusRoman" w:cs="NimbusRoman"/>
      <w:sz w:val="20"/>
      <w:szCs w:val="20"/>
      <w:lang w:val="en-GB" w:eastAsia="zh-CN"/>
    </w:rPr>
  </w:style>
  <w:style w:type="paragraph" w:customStyle="1" w:styleId="Odrka-psmeno-1rove">
    <w:name w:val="Odrážka - písmeno - 1. úroveň"/>
    <w:basedOn w:val="Normln"/>
    <w:next w:val="Normln"/>
    <w:qFormat/>
    <w:rsid w:val="00F26A02"/>
    <w:pPr>
      <w:numPr>
        <w:numId w:val="8"/>
      </w:numPr>
      <w:tabs>
        <w:tab w:val="left" w:pos="1145"/>
      </w:tabs>
      <w:spacing w:before="120"/>
    </w:pPr>
    <w:rPr>
      <w:rFonts w:ascii="Arial" w:hAnsi="Arial"/>
      <w:kern w:val="2"/>
      <w:sz w:val="20"/>
      <w:szCs w:val="20"/>
    </w:rPr>
  </w:style>
  <w:style w:type="paragraph" w:styleId="Odstavecseseznamem">
    <w:name w:val="List Paragraph"/>
    <w:basedOn w:val="Normln"/>
    <w:uiPriority w:val="34"/>
    <w:qFormat/>
    <w:rsid w:val="00F26A02"/>
    <w:pPr>
      <w:ind w:left="720"/>
      <w:contextualSpacing/>
    </w:pPr>
    <w:rPr>
      <w:rFonts w:ascii="Arial" w:hAnsi="Arial"/>
      <w:sz w:val="20"/>
      <w:szCs w:val="20"/>
    </w:rPr>
  </w:style>
  <w:style w:type="paragraph" w:customStyle="1" w:styleId="Default">
    <w:name w:val="Default"/>
    <w:qFormat/>
    <w:rsid w:val="007D4358"/>
    <w:rPr>
      <w:rFonts w:ascii="Palatino Linotype" w:hAnsi="Palatino Linotype" w:cs="Palatino Linotype"/>
      <w:color w:val="000000"/>
      <w:sz w:val="24"/>
      <w:szCs w:val="24"/>
    </w:rPr>
  </w:style>
  <w:style w:type="paragraph" w:styleId="Zkladntext2">
    <w:name w:val="Body Text 2"/>
    <w:basedOn w:val="Normln"/>
    <w:link w:val="Zkladntext2Char"/>
    <w:uiPriority w:val="99"/>
    <w:semiHidden/>
    <w:unhideWhenUsed/>
    <w:qFormat/>
    <w:rsid w:val="006D4644"/>
    <w:pPr>
      <w:spacing w:after="120" w:line="480" w:lineRule="auto"/>
    </w:pPr>
  </w:style>
  <w:style w:type="paragraph" w:styleId="Pokraovnseznamu5">
    <w:name w:val="List Continue 5"/>
    <w:basedOn w:val="Normln"/>
    <w:uiPriority w:val="17"/>
    <w:semiHidden/>
    <w:unhideWhenUsed/>
    <w:qFormat/>
    <w:rsid w:val="00ED1DD6"/>
    <w:pPr>
      <w:tabs>
        <w:tab w:val="left" w:pos="312"/>
        <w:tab w:val="left" w:pos="624"/>
        <w:tab w:val="left" w:pos="936"/>
        <w:tab w:val="left" w:pos="1247"/>
        <w:tab w:val="left" w:pos="1559"/>
        <w:tab w:val="left" w:pos="1871"/>
        <w:tab w:val="left" w:pos="2183"/>
        <w:tab w:val="left" w:pos="2495"/>
        <w:tab w:val="left" w:pos="2807"/>
        <w:tab w:val="left" w:pos="3119"/>
        <w:tab w:val="left" w:pos="3430"/>
        <w:tab w:val="left" w:pos="3742"/>
        <w:tab w:val="left" w:pos="4054"/>
        <w:tab w:val="left" w:pos="4366"/>
        <w:tab w:val="left" w:pos="4678"/>
        <w:tab w:val="left" w:pos="4990"/>
        <w:tab w:val="left" w:pos="5301"/>
        <w:tab w:val="left" w:pos="5613"/>
        <w:tab w:val="left" w:pos="5925"/>
        <w:tab w:val="left" w:pos="6237"/>
        <w:tab w:val="left" w:pos="6549"/>
        <w:tab w:val="left" w:pos="6861"/>
        <w:tab w:val="left" w:pos="7173"/>
        <w:tab w:val="left" w:pos="7484"/>
        <w:tab w:val="left" w:pos="7796"/>
        <w:tab w:val="left" w:pos="8108"/>
        <w:tab w:val="left" w:pos="8420"/>
      </w:tabs>
      <w:spacing w:line="250" w:lineRule="exact"/>
      <w:ind w:left="1559"/>
    </w:pPr>
    <w:rPr>
      <w:rFonts w:ascii="Arial" w:eastAsiaTheme="minorHAnsi" w:hAnsi="Arial" w:cstheme="minorBidi"/>
      <w:sz w:val="20"/>
      <w:szCs w:val="22"/>
      <w:lang w:eastAsia="en-US"/>
    </w:rPr>
  </w:style>
  <w:style w:type="paragraph" w:customStyle="1" w:styleId="SubjectSpecification-ContractCzechRadio">
    <w:name w:val="Subject Specification - Contract (Czech Radio)"/>
    <w:basedOn w:val="Normln"/>
    <w:uiPriority w:val="9"/>
    <w:qFormat/>
    <w:rsid w:val="00ED1DD6"/>
    <w:pPr>
      <w:tabs>
        <w:tab w:val="left" w:pos="312"/>
        <w:tab w:val="left" w:pos="624"/>
        <w:tab w:val="left" w:pos="936"/>
        <w:tab w:val="left" w:pos="1247"/>
        <w:tab w:val="left" w:pos="1559"/>
        <w:tab w:val="left" w:pos="1871"/>
        <w:tab w:val="left" w:pos="2183"/>
        <w:tab w:val="left" w:pos="2495"/>
        <w:tab w:val="left" w:pos="2807"/>
        <w:tab w:val="left" w:pos="3119"/>
        <w:tab w:val="left" w:pos="3430"/>
        <w:tab w:val="left" w:pos="3742"/>
        <w:tab w:val="left" w:pos="4054"/>
        <w:tab w:val="left" w:pos="4366"/>
        <w:tab w:val="left" w:pos="4678"/>
        <w:tab w:val="left" w:pos="4990"/>
        <w:tab w:val="left" w:pos="5301"/>
        <w:tab w:val="left" w:pos="5613"/>
        <w:tab w:val="left" w:pos="5925"/>
        <w:tab w:val="left" w:pos="6237"/>
        <w:tab w:val="left" w:pos="6549"/>
        <w:tab w:val="left" w:pos="6861"/>
        <w:tab w:val="left" w:pos="7173"/>
        <w:tab w:val="left" w:pos="7484"/>
        <w:tab w:val="left" w:pos="7796"/>
        <w:tab w:val="left" w:pos="8108"/>
        <w:tab w:val="left" w:pos="8420"/>
      </w:tabs>
      <w:spacing w:line="250" w:lineRule="exact"/>
    </w:pPr>
    <w:rPr>
      <w:rFonts w:ascii="Arial" w:eastAsiaTheme="minorHAnsi" w:hAnsi="Arial" w:cstheme="minorBidi"/>
      <w:color w:val="000F37"/>
      <w:sz w:val="20"/>
      <w:szCs w:val="22"/>
      <w:lang w:eastAsia="en-US"/>
    </w:rPr>
  </w:style>
  <w:style w:type="paragraph" w:customStyle="1" w:styleId="SubjectName-ContractCzechRadio">
    <w:name w:val="Subject Name - Contract (Czech Radio)"/>
    <w:basedOn w:val="SubjectSpecification-ContractCzechRadio"/>
    <w:next w:val="SubjectSpecification-ContractCzechRadio"/>
    <w:uiPriority w:val="9"/>
    <w:qFormat/>
    <w:rsid w:val="00ED1DD6"/>
    <w:rPr>
      <w:b/>
    </w:rPr>
  </w:style>
  <w:style w:type="paragraph" w:styleId="Zvr">
    <w:name w:val="Closing"/>
    <w:basedOn w:val="Normln"/>
    <w:link w:val="ZvrChar"/>
    <w:uiPriority w:val="4"/>
    <w:qFormat/>
    <w:rsid w:val="003E050A"/>
    <w:pPr>
      <w:tabs>
        <w:tab w:val="left" w:pos="312"/>
        <w:tab w:val="left" w:pos="624"/>
        <w:tab w:val="left" w:pos="936"/>
        <w:tab w:val="left" w:pos="1247"/>
        <w:tab w:val="left" w:pos="1559"/>
        <w:tab w:val="left" w:pos="1871"/>
        <w:tab w:val="left" w:pos="2183"/>
        <w:tab w:val="left" w:pos="2495"/>
        <w:tab w:val="left" w:pos="2807"/>
        <w:tab w:val="left" w:pos="3119"/>
        <w:tab w:val="left" w:pos="3430"/>
        <w:tab w:val="left" w:pos="3742"/>
        <w:tab w:val="left" w:pos="4054"/>
        <w:tab w:val="left" w:pos="4366"/>
        <w:tab w:val="left" w:pos="4678"/>
        <w:tab w:val="left" w:pos="4990"/>
        <w:tab w:val="left" w:pos="5301"/>
        <w:tab w:val="left" w:pos="5613"/>
        <w:tab w:val="left" w:pos="5925"/>
        <w:tab w:val="left" w:pos="6237"/>
        <w:tab w:val="left" w:pos="6549"/>
        <w:tab w:val="left" w:pos="6861"/>
        <w:tab w:val="left" w:pos="7173"/>
        <w:tab w:val="left" w:pos="7484"/>
        <w:tab w:val="left" w:pos="7796"/>
        <w:tab w:val="left" w:pos="8108"/>
        <w:tab w:val="left" w:pos="8420"/>
      </w:tabs>
      <w:spacing w:before="750" w:line="250" w:lineRule="exact"/>
    </w:pPr>
    <w:rPr>
      <w:rFonts w:ascii="Arial" w:eastAsiaTheme="minorHAnsi" w:hAnsi="Arial" w:cstheme="minorBidi"/>
      <w:sz w:val="20"/>
      <w:szCs w:val="22"/>
      <w:lang w:eastAsia="en-US"/>
    </w:rPr>
  </w:style>
  <w:style w:type="paragraph" w:customStyle="1" w:styleId="FrameContents">
    <w:name w:val="Frame Contents"/>
    <w:basedOn w:val="Normln"/>
    <w:qFormat/>
  </w:style>
  <w:style w:type="table" w:styleId="Mkatabulky">
    <w:name w:val="Table Grid"/>
    <w:basedOn w:val="Normlntabulka"/>
    <w:uiPriority w:val="39"/>
    <w:rsid w:val="003E050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https://aepm13.intranet.csob.cz/PWA/Training Drda/test/Forms/template.dotx</xsnLocation>
  <cached>False</cached>
  <openByDefault>False</openByDefault>
  <xsnScope>https://aepm13.intranet.csob.cz/PWA</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db858d1d-3e68-4157-896b-fad7c80e9477">RHAJQMM4PDE4-1795484064-246</_dlc_DocId>
    <_dlc_DocIdUrl xmlns="db858d1d-3e68-4157-896b-fad7c80e9477">
      <Url>https://aepm13.intranet.csob.cz/PWA/LODP3/_layouts/15/DocIdRedir.aspx?ID=RHAJQMM4PDE4-1795484064-246</Url>
      <Description>RHAJQMM4PDE4-1795484064-246</Description>
    </_dlc_DocIdUrl>
    <Typ xmlns="363cc655-4cec-459a-a630-621c057c5744">Draft</Typ>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DB76DF5AB7AC04C9129F34464DDC7EA" ma:contentTypeVersion="3" ma:contentTypeDescription="Create a new document." ma:contentTypeScope="" ma:versionID="a4b1d70bdc81e5f98da1af7a5adb9839">
  <xsd:schema xmlns:xsd="http://www.w3.org/2001/XMLSchema" xmlns:xs="http://www.w3.org/2001/XMLSchema" xmlns:p="http://schemas.microsoft.com/office/2006/metadata/properties" xmlns:ns2="db858d1d-3e68-4157-896b-fad7c80e9477" xmlns:ns3="363cc655-4cec-459a-a630-621c057c5744" targetNamespace="http://schemas.microsoft.com/office/2006/metadata/properties" ma:root="true" ma:fieldsID="3ff8fe2110ac1196c87b6f14654982a2" ns2:_="" ns3:_="">
    <xsd:import namespace="db858d1d-3e68-4157-896b-fad7c80e9477"/>
    <xsd:import namespace="363cc655-4cec-459a-a630-621c057c5744"/>
    <xsd:element name="properties">
      <xsd:complexType>
        <xsd:sequence>
          <xsd:element name="documentManagement">
            <xsd:complexType>
              <xsd:all>
                <xsd:element ref="ns2:_dlc_DocId" minOccurs="0"/>
                <xsd:element ref="ns2:_dlc_DocIdUrl" minOccurs="0"/>
                <xsd:element ref="ns2:_dlc_DocIdPersistId" minOccurs="0"/>
                <xsd:element ref="ns3:Ty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858d1d-3e68-4157-896b-fad7c80e947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3cc655-4cec-459a-a630-621c057c5744" elementFormDefault="qualified">
    <xsd:import namespace="http://schemas.microsoft.com/office/2006/documentManagement/types"/>
    <xsd:import namespace="http://schemas.microsoft.com/office/infopath/2007/PartnerControls"/>
    <xsd:element name="Typ" ma:index="11" nillable="true" ma:displayName="Typ" ma:default="Draft" ma:format="Dropdown" ma:internalName="Typ">
      <xsd:simpleType>
        <xsd:restriction base="dms:Choice">
          <xsd:enumeration value="Excel"/>
          <xsd:enumeration value="Draft"/>
          <xsd:enumeration value="Agreem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1A497-F7E4-4F64-9A65-26308B0F1C80}">
  <ds:schemaRefs>
    <ds:schemaRef ds:uri="http://schemas.microsoft.com/office/2006/metadata/customXsn"/>
  </ds:schemaRefs>
</ds:datastoreItem>
</file>

<file path=customXml/itemProps2.xml><?xml version="1.0" encoding="utf-8"?>
<ds:datastoreItem xmlns:ds="http://schemas.openxmlformats.org/officeDocument/2006/customXml" ds:itemID="{87AD572A-387A-4A90-93C4-7113A935FEB0}">
  <ds:schemaRefs>
    <ds:schemaRef ds:uri="http://schemas.microsoft.com/sharepoint/v3/contenttype/forms"/>
  </ds:schemaRefs>
</ds:datastoreItem>
</file>

<file path=customXml/itemProps3.xml><?xml version="1.0" encoding="utf-8"?>
<ds:datastoreItem xmlns:ds="http://schemas.openxmlformats.org/officeDocument/2006/customXml" ds:itemID="{48D07A26-CB39-43B2-90DB-F5E3588D2148}">
  <ds:schemaRefs>
    <ds:schemaRef ds:uri="http://schemas.microsoft.com/sharepoint/events"/>
  </ds:schemaRefs>
</ds:datastoreItem>
</file>

<file path=customXml/itemProps4.xml><?xml version="1.0" encoding="utf-8"?>
<ds:datastoreItem xmlns:ds="http://schemas.openxmlformats.org/officeDocument/2006/customXml" ds:itemID="{52A2328F-8C80-48D4-BE92-D4D90084D682}">
  <ds:schemaRefs>
    <ds:schemaRef ds:uri="http://purl.org/dc/terms/"/>
    <ds:schemaRef ds:uri="http://schemas.openxmlformats.org/package/2006/metadata/core-properties"/>
    <ds:schemaRef ds:uri="http://schemas.microsoft.com/office/2006/metadata/properties"/>
    <ds:schemaRef ds:uri="db858d1d-3e68-4157-896b-fad7c80e9477"/>
    <ds:schemaRef ds:uri="http://schemas.microsoft.com/office/infopath/2007/PartnerControls"/>
    <ds:schemaRef ds:uri="http://schemas.microsoft.com/office/2006/documentManagement/types"/>
    <ds:schemaRef ds:uri="http://purl.org/dc/elements/1.1/"/>
    <ds:schemaRef ds:uri="363cc655-4cec-459a-a630-621c057c5744"/>
    <ds:schemaRef ds:uri="http://www.w3.org/XML/1998/namespace"/>
    <ds:schemaRef ds:uri="http://purl.org/dc/dcmitype/"/>
  </ds:schemaRefs>
</ds:datastoreItem>
</file>

<file path=customXml/itemProps5.xml><?xml version="1.0" encoding="utf-8"?>
<ds:datastoreItem xmlns:ds="http://schemas.openxmlformats.org/officeDocument/2006/customXml" ds:itemID="{16F188EE-92C7-441D-BC17-205E1C7F2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858d1d-3e68-4157-896b-fad7c80e9477"/>
    <ds:schemaRef ds:uri="363cc655-4cec-459a-a630-621c057c57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2DC4C4-D43F-4111-8F59-DDCC74639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2751</Words>
  <Characters>16237</Characters>
  <Application>Microsoft Office Word</Application>
  <DocSecurity>0</DocSecurity>
  <Lines>135</Lines>
  <Paragraphs>37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Foukalová Daniela</dc:creator>
  <cp:lastModifiedBy>Šolínová Veronika</cp:lastModifiedBy>
  <cp:revision>7</cp:revision>
  <cp:lastPrinted>2026-09-15T12:29:00Z</cp:lastPrinted>
  <dcterms:created xsi:type="dcterms:W3CDTF">2026-08-28T11:04:00Z</dcterms:created>
  <dcterms:modified xsi:type="dcterms:W3CDTF">2026-09-15T12:29:00Z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0x0101003DB76DF5AB7AC04C9129F34464DDC7EA</vt:lpwstr>
  </property>
  <property fmtid="{D5CDD505-2E9C-101B-9397-08002B2CF9AE}" pid="3" name="CSOB-DLP">
    <vt:lpwstr>CSOB-DLP:TAGConfidential</vt:lpwstr>
  </property>
  <property fmtid="{D5CDD505-2E9C-101B-9397-08002B2CF9AE}" pid="4" name="CSOB-DocumentClasification">
    <vt:lpwstr>Důvěrné</vt:lpwstr>
  </property>
  <property fmtid="{D5CDD505-2E9C-101B-9397-08002B2CF9AE}" pid="5" name="CSOB-DocumentTagging.ClassificationMark">
    <vt:lpwstr>￼PARTS:6</vt:lpwstr>
  </property>
  <property fmtid="{D5CDD505-2E9C-101B-9397-08002B2CF9AE}" pid="6" name="CSOB-DocumentTagging.ClassificationMark.P00">
    <vt:lpwstr>&lt;ClassificationMark xmlns:xsi="http://www.w3.org/2001/XMLSchema-instance" xmlns:xsd="http://www.w3.org/2001/XMLSchema" margin="NaN" class="C2" owner="Vosátka Jaroslav 2189" position="TopLeft" marginX="0" marginY="0" classifiedOn="2018-01-05T10:39:29.</vt:lpwstr>
  </property>
  <property fmtid="{D5CDD505-2E9C-101B-9397-08002B2CF9AE}" pid="7" name="CSOB-DocumentTagging.ClassificationMark.P01">
    <vt:lpwstr>367015+01:00" showPrintedBy="false" showPrintDate="false" language="cs" ApplicationVersion="Microsoft Word, 15.0" addinVersion="5.7.11.1" template="CSOB"&gt;&lt;previousMark margin="NaN" class="C1" owner="Vosátka Jaroslav 2189" position="TopLeft" marginX="</vt:lpwstr>
  </property>
  <property fmtid="{D5CDD505-2E9C-101B-9397-08002B2CF9AE}" pid="8" name="CSOB-DocumentTagging.ClassificationMark.P02">
    <vt:lpwstr>0" marginY="0" classifiedOn="2017-10-19T11:42:25.1300563+02:00" showPrintedBy="false" showPrintDate="false" language="cs" ApplicationVersion="Microsoft Word, 15.0" addinVersion="5.7.11.1" template="CSOB"&gt;&lt;history bulk="false" class="Interní" code="C1</vt:lpwstr>
  </property>
  <property fmtid="{D5CDD505-2E9C-101B-9397-08002B2CF9AE}" pid="9" name="CSOB-DocumentTagging.ClassificationMark.P03">
    <vt:lpwstr>" user="FREIBURGOVÁ Eva" date="2017-10-19T11:42:25.1300563+02:00" /&gt;&lt;history bulk="false" class="Důvěrné" code="C2" user="LINHART Zdeněk" date="2018-01-05T10:40:11.8011912+01:00" note="smlouva" /&gt;&lt;recipients /&gt;&lt;documentOwners /&gt;&lt;/previousMark&gt;&lt;histor</vt:lpwstr>
  </property>
  <property fmtid="{D5CDD505-2E9C-101B-9397-08002B2CF9AE}" pid="10" name="CSOB-DocumentTagging.ClassificationMark.P04">
    <vt:lpwstr>y bulk="false" class="Interní" code="C1" user="FREIBURGOVÁ Eva" date="2017-10-19T11:42:25.1300563+02:00" /&gt;&lt;history bulk="false" class="Důvěrné" code="C2" user="LINHART Zdeněk" date="2018-01-05T10:40:11.8011912+01:00" note="smlouva" /&gt;&lt;recipients /&gt;&lt;</vt:lpwstr>
  </property>
  <property fmtid="{D5CDD505-2E9C-101B-9397-08002B2CF9AE}" pid="11" name="CSOB-DocumentTagging.ClassificationMark.P05">
    <vt:lpwstr>documentOwners /&gt;&lt;/ClassificationMark&gt;</vt:lpwstr>
  </property>
  <property fmtid="{D5CDD505-2E9C-101B-9397-08002B2CF9AE}" pid="12" name="Partner">
    <vt:lpwstr>2656</vt:lpwstr>
  </property>
  <property fmtid="{D5CDD505-2E9C-101B-9397-08002B2CF9AE}" pid="13" name="_dlc_DocIdItemGuid">
    <vt:lpwstr>99641380-9ef3-408a-8b37-87daddbc5f0b</vt:lpwstr>
  </property>
  <property fmtid="{D5CDD505-2E9C-101B-9397-08002B2CF9AE}" pid="14" name="Útvar">
    <vt:lpwstr>15</vt:lpwstr>
  </property>
</Properties>
</file>